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418" w:rsidRPr="00642BC4" w:rsidRDefault="00CD368F" w:rsidP="004A560D">
      <w:pPr>
        <w:pStyle w:val="1"/>
        <w:widowControl/>
        <w:spacing w:line="640" w:lineRule="exact"/>
        <w:ind w:left="301"/>
        <w:jc w:val="center"/>
        <w:rPr>
          <w:rFonts w:ascii="Times New Roman" w:eastAsia="方正小标宋简体" w:hAnsi="Times New Roman" w:hint="default"/>
          <w:b w:val="0"/>
          <w:color w:val="000000"/>
          <w:sz w:val="44"/>
          <w:szCs w:val="44"/>
        </w:rPr>
      </w:pPr>
      <w:r w:rsidRPr="00642BC4">
        <w:rPr>
          <w:rFonts w:ascii="Times New Roman" w:eastAsia="方正小标宋简体" w:hAnsi="Times New Roman"/>
          <w:b w:val="0"/>
          <w:color w:val="000000"/>
          <w:sz w:val="44"/>
          <w:szCs w:val="44"/>
        </w:rPr>
        <w:t>《浦江县人民政府关于综合行政执法事项划转的公告》政策解读</w:t>
      </w:r>
    </w:p>
    <w:p w:rsidR="00F24418" w:rsidRPr="00642BC4" w:rsidRDefault="00F24418" w:rsidP="004A560D">
      <w:pPr>
        <w:widowControl/>
        <w:spacing w:line="560" w:lineRule="exact"/>
        <w:ind w:left="300"/>
        <w:jc w:val="left"/>
        <w:rPr>
          <w:rFonts w:ascii="Times New Roman" w:eastAsia="仿宋_GB2312" w:hAnsi="Times New Roman"/>
          <w:sz w:val="32"/>
          <w:szCs w:val="32"/>
        </w:rPr>
      </w:pPr>
    </w:p>
    <w:p w:rsidR="00F24418" w:rsidRPr="00642BC4" w:rsidRDefault="00CD368F" w:rsidP="007F21ED">
      <w:pPr>
        <w:pStyle w:val="a3"/>
        <w:widowControl/>
        <w:spacing w:line="560" w:lineRule="exact"/>
        <w:ind w:firstLineChars="200" w:firstLine="640"/>
        <w:rPr>
          <w:rFonts w:ascii="Times New Roman" w:eastAsia="仿宋_GB2312" w:hAnsi="Times New Roman"/>
          <w:color w:val="000000"/>
          <w:sz w:val="32"/>
          <w:szCs w:val="32"/>
        </w:rPr>
      </w:pPr>
      <w:r w:rsidRPr="00642BC4">
        <w:rPr>
          <w:rFonts w:ascii="Times New Roman" w:eastAsia="仿宋_GB2312" w:hAnsi="Times New Roman" w:cs="微软雅黑" w:hint="eastAsia"/>
          <w:color w:val="000000"/>
          <w:sz w:val="32"/>
          <w:szCs w:val="32"/>
        </w:rPr>
        <w:t>现就《浦江县人民政府关于综合行政执法事项划转的公告》制定的相关情况解读如下：</w:t>
      </w:r>
    </w:p>
    <w:p w:rsidR="00F24418" w:rsidRPr="00642BC4" w:rsidRDefault="00CD368F" w:rsidP="007F21ED">
      <w:pPr>
        <w:pStyle w:val="a3"/>
        <w:widowControl/>
        <w:spacing w:line="560" w:lineRule="exact"/>
        <w:ind w:firstLineChars="200" w:firstLine="640"/>
        <w:rPr>
          <w:rFonts w:ascii="Times New Roman" w:eastAsia="黑体" w:hAnsi="Times New Roman" w:cs="黑体"/>
          <w:color w:val="000000"/>
          <w:sz w:val="32"/>
          <w:szCs w:val="32"/>
        </w:rPr>
      </w:pPr>
      <w:r w:rsidRPr="00642BC4">
        <w:rPr>
          <w:rFonts w:ascii="Times New Roman" w:eastAsia="黑体" w:hAnsi="Times New Roman" w:cs="黑体" w:hint="eastAsia"/>
          <w:color w:val="000000"/>
          <w:sz w:val="32"/>
          <w:szCs w:val="32"/>
        </w:rPr>
        <w:t>一、文件名称</w:t>
      </w:r>
    </w:p>
    <w:p w:rsidR="00F24418" w:rsidRPr="00642BC4" w:rsidRDefault="00CD368F" w:rsidP="007F21ED">
      <w:pPr>
        <w:pStyle w:val="a3"/>
        <w:widowControl/>
        <w:spacing w:line="560" w:lineRule="exact"/>
        <w:ind w:firstLineChars="200" w:firstLine="640"/>
        <w:rPr>
          <w:rFonts w:ascii="Times New Roman" w:eastAsia="仿宋_GB2312" w:hAnsi="Times New Roman"/>
          <w:color w:val="000000"/>
          <w:sz w:val="32"/>
          <w:szCs w:val="32"/>
        </w:rPr>
      </w:pPr>
      <w:r w:rsidRPr="00642BC4">
        <w:rPr>
          <w:rFonts w:ascii="Times New Roman" w:eastAsia="仿宋_GB2312" w:hAnsi="Times New Roman" w:cs="微软雅黑" w:hint="eastAsia"/>
          <w:color w:val="000000"/>
          <w:sz w:val="32"/>
          <w:szCs w:val="32"/>
        </w:rPr>
        <w:t>《浦江县人民政府关于综合行政执法事项划转的公告》</w:t>
      </w:r>
    </w:p>
    <w:p w:rsidR="00642BC4" w:rsidRPr="00642BC4" w:rsidRDefault="00CD368F" w:rsidP="00642BC4">
      <w:pPr>
        <w:pStyle w:val="a3"/>
        <w:widowControl/>
        <w:spacing w:line="560" w:lineRule="exact"/>
        <w:ind w:firstLineChars="200" w:firstLine="640"/>
        <w:rPr>
          <w:rFonts w:ascii="Times New Roman" w:eastAsia="黑体" w:hAnsi="Times New Roman" w:cs="黑体" w:hint="eastAsia"/>
          <w:color w:val="000000"/>
          <w:sz w:val="32"/>
          <w:szCs w:val="32"/>
        </w:rPr>
      </w:pPr>
      <w:r w:rsidRPr="00642BC4">
        <w:rPr>
          <w:rFonts w:ascii="Times New Roman" w:eastAsia="黑体" w:hAnsi="Times New Roman" w:cs="黑体" w:hint="eastAsia"/>
          <w:color w:val="000000"/>
          <w:sz w:val="32"/>
          <w:szCs w:val="32"/>
        </w:rPr>
        <w:t>二、制定背景</w:t>
      </w:r>
    </w:p>
    <w:p w:rsidR="00F24418" w:rsidRPr="00642BC4" w:rsidRDefault="00CD368F" w:rsidP="00642BC4">
      <w:pPr>
        <w:pStyle w:val="a3"/>
        <w:widowControl/>
        <w:spacing w:line="560" w:lineRule="exact"/>
        <w:ind w:firstLineChars="200" w:firstLine="640"/>
        <w:rPr>
          <w:rFonts w:ascii="Times New Roman" w:eastAsia="黑体" w:hAnsi="Times New Roman" w:cs="黑体"/>
          <w:color w:val="000000"/>
          <w:sz w:val="32"/>
          <w:szCs w:val="32"/>
        </w:rPr>
      </w:pPr>
      <w:r w:rsidRPr="00642BC4">
        <w:rPr>
          <w:rFonts w:ascii="Times New Roman" w:eastAsia="仿宋_GB2312" w:hAnsi="Times New Roman" w:cs="微软雅黑" w:hint="eastAsia"/>
          <w:color w:val="000000"/>
          <w:sz w:val="32"/>
          <w:szCs w:val="32"/>
        </w:rPr>
        <w:t>2020</w:t>
      </w:r>
      <w:r w:rsidRPr="00642BC4">
        <w:rPr>
          <w:rFonts w:ascii="Times New Roman" w:eastAsia="仿宋_GB2312" w:hAnsi="Times New Roman" w:cs="微软雅黑" w:hint="eastAsia"/>
          <w:color w:val="000000"/>
          <w:sz w:val="32"/>
          <w:szCs w:val="32"/>
        </w:rPr>
        <w:t>年</w:t>
      </w:r>
      <w:r w:rsidRPr="00642BC4">
        <w:rPr>
          <w:rFonts w:ascii="Times New Roman" w:eastAsia="仿宋_GB2312" w:hAnsi="Times New Roman" w:cs="微软雅黑" w:hint="eastAsia"/>
          <w:color w:val="000000"/>
          <w:sz w:val="32"/>
          <w:szCs w:val="32"/>
        </w:rPr>
        <w:t>6</w:t>
      </w:r>
      <w:r w:rsidRPr="00642BC4">
        <w:rPr>
          <w:rFonts w:ascii="Times New Roman" w:eastAsia="仿宋_GB2312" w:hAnsi="Times New Roman" w:cs="微软雅黑" w:hint="eastAsia"/>
          <w:color w:val="000000"/>
          <w:sz w:val="32"/>
          <w:szCs w:val="32"/>
        </w:rPr>
        <w:t>月</w:t>
      </w:r>
      <w:r w:rsidRPr="00642BC4">
        <w:rPr>
          <w:rFonts w:ascii="Times New Roman" w:eastAsia="仿宋_GB2312" w:hAnsi="Times New Roman" w:cs="微软雅黑" w:hint="eastAsia"/>
          <w:color w:val="000000"/>
          <w:sz w:val="32"/>
          <w:szCs w:val="32"/>
        </w:rPr>
        <w:t>5</w:t>
      </w:r>
      <w:r w:rsidRPr="00642BC4">
        <w:rPr>
          <w:rFonts w:ascii="Times New Roman" w:eastAsia="仿宋_GB2312" w:hAnsi="Times New Roman" w:cs="微软雅黑" w:hint="eastAsia"/>
          <w:color w:val="000000"/>
          <w:sz w:val="32"/>
          <w:szCs w:val="32"/>
        </w:rPr>
        <w:t>日，浙江省人民政府办公厅印发《浙江省人民政府办公厅关于公布浙江省综合行政执法事项统一目录的通知》（浙政办发〔</w:t>
      </w:r>
      <w:r w:rsidRPr="00642BC4">
        <w:rPr>
          <w:rFonts w:ascii="Times New Roman" w:eastAsia="仿宋_GB2312" w:hAnsi="Times New Roman" w:cs="微软雅黑" w:hint="eastAsia"/>
          <w:color w:val="000000"/>
          <w:sz w:val="32"/>
          <w:szCs w:val="32"/>
        </w:rPr>
        <w:t>2020</w:t>
      </w:r>
      <w:r w:rsidRPr="00642BC4">
        <w:rPr>
          <w:rFonts w:ascii="Times New Roman" w:eastAsia="仿宋_GB2312" w:hAnsi="Times New Roman" w:cs="微软雅黑" w:hint="eastAsia"/>
          <w:color w:val="000000"/>
          <w:sz w:val="32"/>
          <w:szCs w:val="32"/>
        </w:rPr>
        <w:t>〕</w:t>
      </w:r>
      <w:r w:rsidRPr="00642BC4">
        <w:rPr>
          <w:rFonts w:ascii="Times New Roman" w:eastAsia="仿宋_GB2312" w:hAnsi="Times New Roman" w:cs="微软雅黑" w:hint="eastAsia"/>
          <w:color w:val="000000"/>
          <w:sz w:val="32"/>
          <w:szCs w:val="32"/>
        </w:rPr>
        <w:t>28</w:t>
      </w:r>
      <w:r w:rsidRPr="00642BC4">
        <w:rPr>
          <w:rFonts w:ascii="Times New Roman" w:eastAsia="仿宋_GB2312" w:hAnsi="Times New Roman" w:cs="微软雅黑" w:hint="eastAsia"/>
          <w:color w:val="000000"/>
          <w:sz w:val="32"/>
          <w:szCs w:val="32"/>
        </w:rPr>
        <w:t>号），要求除舟山市海洋综合行政执法、各地基层综合行政执法外，各市、县（市、区）政府要按《统一目录》执行，研究制订工作方案，于</w:t>
      </w:r>
      <w:r w:rsidR="00642BC4">
        <w:rPr>
          <w:rFonts w:ascii="Times New Roman" w:eastAsia="仿宋_GB2312" w:hAnsi="Times New Roman" w:cs="微软雅黑" w:hint="eastAsia"/>
          <w:color w:val="000000"/>
          <w:sz w:val="32"/>
          <w:szCs w:val="32"/>
        </w:rPr>
        <w:t>9</w:t>
      </w:r>
      <w:r w:rsidRPr="00642BC4">
        <w:rPr>
          <w:rFonts w:ascii="Times New Roman" w:eastAsia="仿宋_GB2312" w:hAnsi="Times New Roman" w:cs="微软雅黑" w:hint="eastAsia"/>
          <w:color w:val="000000"/>
          <w:sz w:val="32"/>
          <w:szCs w:val="32"/>
        </w:rPr>
        <w:t>月底前按《统一目录》划转事项。</w:t>
      </w:r>
    </w:p>
    <w:p w:rsidR="00F24418" w:rsidRPr="00642BC4" w:rsidRDefault="00CD368F" w:rsidP="007F21ED">
      <w:pPr>
        <w:pStyle w:val="a3"/>
        <w:widowControl/>
        <w:spacing w:line="560" w:lineRule="exact"/>
        <w:ind w:firstLineChars="200" w:firstLine="640"/>
        <w:rPr>
          <w:rFonts w:ascii="Times New Roman" w:eastAsia="黑体" w:hAnsi="Times New Roman" w:cs="黑体"/>
          <w:color w:val="000000"/>
          <w:sz w:val="32"/>
          <w:szCs w:val="32"/>
        </w:rPr>
      </w:pPr>
      <w:r w:rsidRPr="00642BC4">
        <w:rPr>
          <w:rFonts w:ascii="Times New Roman" w:eastAsia="黑体" w:hAnsi="Times New Roman" w:cs="黑体" w:hint="eastAsia"/>
          <w:color w:val="000000"/>
          <w:sz w:val="32"/>
          <w:szCs w:val="32"/>
        </w:rPr>
        <w:t>三、制定依据</w:t>
      </w:r>
    </w:p>
    <w:p w:rsidR="00F24418" w:rsidRPr="00642BC4" w:rsidRDefault="00CD368F" w:rsidP="007F21ED">
      <w:pPr>
        <w:pStyle w:val="a3"/>
        <w:widowControl/>
        <w:spacing w:line="560" w:lineRule="exact"/>
        <w:ind w:firstLineChars="200" w:firstLine="640"/>
        <w:rPr>
          <w:rFonts w:ascii="Times New Roman" w:eastAsia="仿宋_GB2312" w:hAnsi="Times New Roman"/>
          <w:color w:val="000000"/>
          <w:sz w:val="32"/>
          <w:szCs w:val="32"/>
        </w:rPr>
      </w:pPr>
      <w:r w:rsidRPr="00642BC4">
        <w:rPr>
          <w:rFonts w:ascii="Times New Roman" w:eastAsia="仿宋_GB2312" w:hAnsi="Times New Roman" w:cs="微软雅黑" w:hint="eastAsia"/>
          <w:color w:val="000000"/>
          <w:sz w:val="32"/>
          <w:szCs w:val="32"/>
        </w:rPr>
        <w:t>《浙江省人民政府办</w:t>
      </w:r>
      <w:bookmarkStart w:id="0" w:name="_GoBack"/>
      <w:bookmarkEnd w:id="0"/>
      <w:r w:rsidRPr="00642BC4">
        <w:rPr>
          <w:rFonts w:ascii="Times New Roman" w:eastAsia="仿宋_GB2312" w:hAnsi="Times New Roman" w:cs="微软雅黑" w:hint="eastAsia"/>
          <w:color w:val="000000"/>
          <w:sz w:val="32"/>
          <w:szCs w:val="32"/>
        </w:rPr>
        <w:t>公厅关于公布浙江省综合行政执法事项统一目录的通知》（浙政办发〔</w:t>
      </w:r>
      <w:r w:rsidRPr="00642BC4">
        <w:rPr>
          <w:rFonts w:ascii="Times New Roman" w:eastAsia="仿宋_GB2312" w:hAnsi="Times New Roman" w:cs="微软雅黑" w:hint="eastAsia"/>
          <w:color w:val="000000"/>
          <w:sz w:val="32"/>
          <w:szCs w:val="32"/>
        </w:rPr>
        <w:t>2020</w:t>
      </w:r>
      <w:r w:rsidRPr="00642BC4">
        <w:rPr>
          <w:rFonts w:ascii="Times New Roman" w:eastAsia="仿宋_GB2312" w:hAnsi="Times New Roman" w:cs="微软雅黑" w:hint="eastAsia"/>
          <w:color w:val="000000"/>
          <w:sz w:val="32"/>
          <w:szCs w:val="32"/>
        </w:rPr>
        <w:t>〕</w:t>
      </w:r>
      <w:r w:rsidRPr="00642BC4">
        <w:rPr>
          <w:rFonts w:ascii="Times New Roman" w:eastAsia="仿宋_GB2312" w:hAnsi="Times New Roman" w:cs="微软雅黑" w:hint="eastAsia"/>
          <w:color w:val="000000"/>
          <w:sz w:val="32"/>
          <w:szCs w:val="32"/>
        </w:rPr>
        <w:t xml:space="preserve">28 </w:t>
      </w:r>
      <w:r w:rsidRPr="00642BC4">
        <w:rPr>
          <w:rFonts w:ascii="Times New Roman" w:eastAsia="仿宋_GB2312" w:hAnsi="Times New Roman" w:cs="微软雅黑" w:hint="eastAsia"/>
          <w:color w:val="000000"/>
          <w:sz w:val="32"/>
          <w:szCs w:val="32"/>
        </w:rPr>
        <w:t>号）</w:t>
      </w:r>
    </w:p>
    <w:p w:rsidR="00F24418" w:rsidRPr="00642BC4" w:rsidRDefault="00CD368F" w:rsidP="007F21ED">
      <w:pPr>
        <w:pStyle w:val="a3"/>
        <w:widowControl/>
        <w:spacing w:line="560" w:lineRule="exact"/>
        <w:ind w:firstLineChars="200" w:firstLine="640"/>
        <w:rPr>
          <w:rFonts w:ascii="Times New Roman" w:eastAsia="黑体" w:hAnsi="Times New Roman" w:cs="黑体"/>
          <w:color w:val="000000"/>
          <w:sz w:val="32"/>
          <w:szCs w:val="32"/>
        </w:rPr>
      </w:pPr>
      <w:r w:rsidRPr="00642BC4">
        <w:rPr>
          <w:rFonts w:ascii="Times New Roman" w:eastAsia="黑体" w:hAnsi="Times New Roman" w:cs="黑体" w:hint="eastAsia"/>
          <w:color w:val="000000"/>
          <w:sz w:val="32"/>
          <w:szCs w:val="32"/>
        </w:rPr>
        <w:t>四、主要内容</w:t>
      </w:r>
    </w:p>
    <w:p w:rsidR="00F24418" w:rsidRPr="00642BC4" w:rsidRDefault="00CD368F" w:rsidP="007F21ED">
      <w:pPr>
        <w:pStyle w:val="a3"/>
        <w:widowControl/>
        <w:spacing w:line="560" w:lineRule="exact"/>
        <w:ind w:firstLineChars="200" w:firstLine="640"/>
        <w:rPr>
          <w:rFonts w:ascii="Times New Roman" w:eastAsia="仿宋_GB2312" w:hAnsi="Times New Roman"/>
          <w:color w:val="000000"/>
          <w:sz w:val="32"/>
          <w:szCs w:val="32"/>
        </w:rPr>
      </w:pPr>
      <w:r w:rsidRPr="00642BC4">
        <w:rPr>
          <w:rFonts w:ascii="Times New Roman" w:eastAsia="仿宋_GB2312" w:hAnsi="Times New Roman" w:cs="微软雅黑" w:hint="eastAsia"/>
          <w:color w:val="000000"/>
          <w:sz w:val="32"/>
          <w:szCs w:val="32"/>
        </w:rPr>
        <w:t>《浦江县人民政府关于综合行政执法事项划转的公告》包括公告正文、附件两个部分。</w:t>
      </w:r>
    </w:p>
    <w:p w:rsidR="00F24418" w:rsidRPr="00642BC4" w:rsidRDefault="00CD368F" w:rsidP="007F21ED">
      <w:pPr>
        <w:pStyle w:val="a3"/>
        <w:widowControl/>
        <w:spacing w:line="560" w:lineRule="exact"/>
        <w:ind w:firstLineChars="200" w:firstLine="640"/>
        <w:rPr>
          <w:rFonts w:ascii="Times New Roman" w:eastAsia="仿宋_GB2312" w:hAnsi="Times New Roman"/>
          <w:color w:val="000000"/>
          <w:sz w:val="32"/>
          <w:szCs w:val="32"/>
        </w:rPr>
      </w:pPr>
      <w:r w:rsidRPr="00642BC4">
        <w:rPr>
          <w:rFonts w:ascii="Times New Roman" w:eastAsia="仿宋_GB2312" w:hAnsi="Times New Roman" w:cs="微软雅黑" w:hint="eastAsia"/>
          <w:color w:val="000000"/>
          <w:sz w:val="32"/>
          <w:szCs w:val="32"/>
        </w:rPr>
        <w:t>正文明确了自</w:t>
      </w:r>
      <w:r w:rsidRPr="00642BC4">
        <w:rPr>
          <w:rFonts w:ascii="Times New Roman" w:eastAsia="仿宋_GB2312" w:hAnsi="Times New Roman" w:cs="微软雅黑" w:hint="eastAsia"/>
          <w:color w:val="000000"/>
          <w:sz w:val="32"/>
          <w:szCs w:val="32"/>
        </w:rPr>
        <w:t>2020</w:t>
      </w:r>
      <w:r w:rsidRPr="00642BC4">
        <w:rPr>
          <w:rFonts w:ascii="Times New Roman" w:eastAsia="仿宋_GB2312" w:hAnsi="Times New Roman" w:cs="微软雅黑" w:hint="eastAsia"/>
          <w:color w:val="000000"/>
          <w:sz w:val="32"/>
          <w:szCs w:val="32"/>
        </w:rPr>
        <w:t>年</w:t>
      </w:r>
      <w:r w:rsidRPr="00642BC4">
        <w:rPr>
          <w:rFonts w:ascii="Times New Roman" w:eastAsia="仿宋_GB2312" w:hAnsi="Times New Roman" w:cs="微软雅黑" w:hint="eastAsia"/>
          <w:color w:val="000000"/>
          <w:sz w:val="32"/>
          <w:szCs w:val="32"/>
        </w:rPr>
        <w:t>9</w:t>
      </w:r>
      <w:r w:rsidRPr="00642BC4">
        <w:rPr>
          <w:rFonts w:ascii="Times New Roman" w:eastAsia="仿宋_GB2312" w:hAnsi="Times New Roman" w:cs="微软雅黑" w:hint="eastAsia"/>
          <w:color w:val="000000"/>
          <w:sz w:val="32"/>
          <w:szCs w:val="32"/>
        </w:rPr>
        <w:t>月</w:t>
      </w:r>
      <w:r w:rsidRPr="00642BC4">
        <w:rPr>
          <w:rFonts w:ascii="Times New Roman" w:eastAsia="仿宋_GB2312" w:hAnsi="Times New Roman" w:cs="微软雅黑" w:hint="eastAsia"/>
          <w:color w:val="000000"/>
          <w:sz w:val="32"/>
          <w:szCs w:val="32"/>
        </w:rPr>
        <w:t>30</w:t>
      </w:r>
      <w:r w:rsidRPr="00642BC4">
        <w:rPr>
          <w:rFonts w:ascii="Times New Roman" w:eastAsia="仿宋_GB2312" w:hAnsi="Times New Roman" w:cs="微软雅黑" w:hint="eastAsia"/>
          <w:color w:val="000000"/>
          <w:sz w:val="32"/>
          <w:szCs w:val="32"/>
        </w:rPr>
        <w:t>日起，浦江县范围内的</w:t>
      </w:r>
      <w:r w:rsidRPr="00642BC4">
        <w:rPr>
          <w:rFonts w:ascii="Times New Roman" w:eastAsia="仿宋_GB2312" w:hAnsi="Times New Roman" w:cs="微软雅黑" w:hint="eastAsia"/>
          <w:color w:val="000000"/>
          <w:sz w:val="32"/>
          <w:szCs w:val="32"/>
        </w:rPr>
        <w:t> 12</w:t>
      </w:r>
      <w:r w:rsidRPr="00642BC4">
        <w:rPr>
          <w:rFonts w:ascii="Times New Roman" w:eastAsia="仿宋_GB2312" w:hAnsi="Times New Roman" w:cs="微软雅黑" w:hint="eastAsia"/>
          <w:color w:val="000000"/>
          <w:sz w:val="32"/>
          <w:szCs w:val="32"/>
        </w:rPr>
        <w:t>个单位行使的</w:t>
      </w:r>
      <w:r w:rsidRPr="00642BC4">
        <w:rPr>
          <w:rFonts w:ascii="Times New Roman" w:eastAsia="仿宋_GB2312" w:hAnsi="Times New Roman" w:cs="微软雅黑" w:hint="eastAsia"/>
          <w:color w:val="000000"/>
          <w:sz w:val="32"/>
          <w:szCs w:val="32"/>
        </w:rPr>
        <w:t>20</w:t>
      </w:r>
      <w:r w:rsidRPr="00642BC4">
        <w:rPr>
          <w:rFonts w:ascii="Times New Roman" w:eastAsia="仿宋_GB2312" w:hAnsi="Times New Roman" w:cs="微软雅黑" w:hint="eastAsia"/>
          <w:color w:val="000000"/>
          <w:sz w:val="32"/>
          <w:szCs w:val="32"/>
        </w:rPr>
        <w:t>个方面共</w:t>
      </w:r>
      <w:r w:rsidRPr="00642BC4">
        <w:rPr>
          <w:rFonts w:ascii="Times New Roman" w:eastAsia="仿宋_GB2312" w:hAnsi="Times New Roman" w:cs="微软雅黑" w:hint="eastAsia"/>
          <w:color w:val="000000"/>
          <w:sz w:val="32"/>
          <w:szCs w:val="32"/>
        </w:rPr>
        <w:t>300</w:t>
      </w:r>
      <w:r w:rsidRPr="00642BC4">
        <w:rPr>
          <w:rFonts w:ascii="Times New Roman" w:eastAsia="仿宋_GB2312" w:hAnsi="Times New Roman" w:cs="微软雅黑" w:hint="eastAsia"/>
          <w:color w:val="000000"/>
          <w:sz w:val="32"/>
          <w:szCs w:val="32"/>
        </w:rPr>
        <w:t>项行政执法（行政处罚）事项，划转至浦江县综合行政执法局集中行使。除上述事项划</w:t>
      </w:r>
      <w:r w:rsidRPr="00642BC4">
        <w:rPr>
          <w:rFonts w:ascii="Times New Roman" w:eastAsia="仿宋_GB2312" w:hAnsi="Times New Roman" w:cs="微软雅黑" w:hint="eastAsia"/>
          <w:color w:val="000000"/>
          <w:sz w:val="32"/>
          <w:szCs w:val="32"/>
        </w:rPr>
        <w:lastRenderedPageBreak/>
        <w:t>转前已经立案但尚未结案的案件由原立案部门继续办结外，相关业务主管部门不再行使行政处罚权。</w:t>
      </w:r>
    </w:p>
    <w:p w:rsidR="00F24418" w:rsidRPr="00642BC4" w:rsidRDefault="00CD368F" w:rsidP="007F21ED">
      <w:pPr>
        <w:pStyle w:val="a3"/>
        <w:widowControl/>
        <w:spacing w:line="560" w:lineRule="exact"/>
        <w:ind w:firstLineChars="200" w:firstLine="640"/>
        <w:rPr>
          <w:rFonts w:ascii="Times New Roman" w:eastAsia="仿宋_GB2312" w:hAnsi="Times New Roman" w:cs="微软雅黑"/>
          <w:color w:val="000000"/>
          <w:sz w:val="32"/>
          <w:szCs w:val="32"/>
        </w:rPr>
      </w:pPr>
      <w:r w:rsidRPr="00642BC4">
        <w:rPr>
          <w:rFonts w:ascii="Times New Roman" w:eastAsia="仿宋_GB2312" w:hAnsi="Times New Roman" w:cs="微软雅黑" w:hint="eastAsia"/>
          <w:color w:val="000000"/>
          <w:sz w:val="32"/>
          <w:szCs w:val="32"/>
        </w:rPr>
        <w:t>附件为综合行政执法事项统一目录，共</w:t>
      </w:r>
      <w:r w:rsidRPr="00642BC4">
        <w:rPr>
          <w:rFonts w:ascii="Times New Roman" w:eastAsia="仿宋_GB2312" w:hAnsi="Times New Roman" w:cs="微软雅黑" w:hint="eastAsia"/>
          <w:color w:val="000000"/>
          <w:sz w:val="32"/>
          <w:szCs w:val="32"/>
        </w:rPr>
        <w:t>12</w:t>
      </w:r>
      <w:r w:rsidRPr="00642BC4">
        <w:rPr>
          <w:rFonts w:ascii="Times New Roman" w:eastAsia="仿宋_GB2312" w:hAnsi="Times New Roman" w:cs="微软雅黑" w:hint="eastAsia"/>
          <w:color w:val="000000"/>
          <w:sz w:val="32"/>
          <w:szCs w:val="32"/>
        </w:rPr>
        <w:t>个单位行使的</w:t>
      </w:r>
      <w:r w:rsidRPr="00642BC4">
        <w:rPr>
          <w:rFonts w:ascii="Times New Roman" w:eastAsia="仿宋_GB2312" w:hAnsi="Times New Roman" w:cs="微软雅黑" w:hint="eastAsia"/>
          <w:color w:val="000000"/>
          <w:sz w:val="32"/>
          <w:szCs w:val="32"/>
        </w:rPr>
        <w:t>20</w:t>
      </w:r>
      <w:r w:rsidRPr="00642BC4">
        <w:rPr>
          <w:rFonts w:ascii="Times New Roman" w:eastAsia="仿宋_GB2312" w:hAnsi="Times New Roman" w:cs="微软雅黑" w:hint="eastAsia"/>
          <w:color w:val="000000"/>
          <w:sz w:val="32"/>
          <w:szCs w:val="32"/>
        </w:rPr>
        <w:t>个方面共</w:t>
      </w:r>
      <w:r w:rsidRPr="00642BC4">
        <w:rPr>
          <w:rFonts w:ascii="Times New Roman" w:eastAsia="仿宋_GB2312" w:hAnsi="Times New Roman" w:cs="微软雅黑" w:hint="eastAsia"/>
          <w:color w:val="000000"/>
          <w:sz w:val="32"/>
          <w:szCs w:val="32"/>
        </w:rPr>
        <w:t>300</w:t>
      </w:r>
      <w:r w:rsidRPr="00642BC4">
        <w:rPr>
          <w:rFonts w:ascii="Times New Roman" w:eastAsia="仿宋_GB2312" w:hAnsi="Times New Roman" w:cs="微软雅黑" w:hint="eastAsia"/>
          <w:color w:val="000000"/>
          <w:sz w:val="32"/>
          <w:szCs w:val="32"/>
        </w:rPr>
        <w:t>项行政执法（行政处罚）事项，具体内容与《浙江省综合行政执法事项统一目录（</w:t>
      </w:r>
      <w:r w:rsidRPr="00642BC4">
        <w:rPr>
          <w:rFonts w:ascii="Times New Roman" w:eastAsia="仿宋_GB2312" w:hAnsi="Times New Roman" w:cs="微软雅黑" w:hint="eastAsia"/>
          <w:color w:val="000000"/>
          <w:sz w:val="32"/>
          <w:szCs w:val="32"/>
        </w:rPr>
        <w:t xml:space="preserve">2020 </w:t>
      </w:r>
      <w:r w:rsidRPr="00642BC4">
        <w:rPr>
          <w:rFonts w:ascii="Times New Roman" w:eastAsia="仿宋_GB2312" w:hAnsi="Times New Roman" w:cs="微软雅黑" w:hint="eastAsia"/>
          <w:color w:val="000000"/>
          <w:sz w:val="32"/>
          <w:szCs w:val="32"/>
        </w:rPr>
        <w:t>年）》一致。</w:t>
      </w:r>
    </w:p>
    <w:p w:rsidR="00F24418" w:rsidRPr="00642BC4" w:rsidRDefault="00CD368F" w:rsidP="007F21ED">
      <w:pPr>
        <w:pStyle w:val="a3"/>
        <w:widowControl/>
        <w:spacing w:line="560" w:lineRule="exact"/>
        <w:ind w:firstLineChars="200" w:firstLine="640"/>
        <w:rPr>
          <w:rFonts w:ascii="Times New Roman" w:eastAsia="黑体" w:hAnsi="Times New Roman" w:cs="黑体"/>
          <w:color w:val="000000"/>
          <w:sz w:val="32"/>
          <w:szCs w:val="32"/>
        </w:rPr>
      </w:pPr>
      <w:r w:rsidRPr="00642BC4">
        <w:rPr>
          <w:rFonts w:ascii="Times New Roman" w:eastAsia="黑体" w:hAnsi="Times New Roman" w:cs="黑体" w:hint="eastAsia"/>
          <w:color w:val="000000"/>
          <w:sz w:val="32"/>
          <w:szCs w:val="32"/>
        </w:rPr>
        <w:t>五、实施日期</w:t>
      </w:r>
    </w:p>
    <w:p w:rsidR="00F24418" w:rsidRPr="00642BC4" w:rsidRDefault="00CD368F" w:rsidP="007F21ED">
      <w:pPr>
        <w:pStyle w:val="a3"/>
        <w:widowControl/>
        <w:spacing w:line="560" w:lineRule="exact"/>
        <w:ind w:firstLineChars="200" w:firstLine="640"/>
        <w:rPr>
          <w:rFonts w:ascii="Times New Roman" w:eastAsia="仿宋_GB2312" w:hAnsi="Times New Roman"/>
          <w:color w:val="000000"/>
          <w:sz w:val="32"/>
          <w:szCs w:val="32"/>
        </w:rPr>
      </w:pPr>
      <w:r w:rsidRPr="00642BC4">
        <w:rPr>
          <w:rFonts w:ascii="Times New Roman" w:eastAsia="仿宋_GB2312" w:hAnsi="Times New Roman" w:cs="微软雅黑" w:hint="eastAsia"/>
          <w:color w:val="000000"/>
          <w:sz w:val="32"/>
          <w:szCs w:val="32"/>
        </w:rPr>
        <w:t>自</w:t>
      </w:r>
      <w:r w:rsidRPr="00642BC4">
        <w:rPr>
          <w:rFonts w:ascii="Times New Roman" w:eastAsia="仿宋_GB2312" w:hAnsi="Times New Roman" w:cs="微软雅黑" w:hint="eastAsia"/>
          <w:color w:val="000000"/>
          <w:sz w:val="32"/>
          <w:szCs w:val="32"/>
        </w:rPr>
        <w:t xml:space="preserve">2020 </w:t>
      </w:r>
      <w:r w:rsidRPr="00642BC4">
        <w:rPr>
          <w:rFonts w:ascii="Times New Roman" w:eastAsia="仿宋_GB2312" w:hAnsi="Times New Roman" w:cs="微软雅黑" w:hint="eastAsia"/>
          <w:color w:val="000000"/>
          <w:sz w:val="32"/>
          <w:szCs w:val="32"/>
        </w:rPr>
        <w:t>年</w:t>
      </w:r>
      <w:r w:rsidRPr="00642BC4">
        <w:rPr>
          <w:rFonts w:ascii="Times New Roman" w:eastAsia="仿宋_GB2312" w:hAnsi="Times New Roman" w:cs="微软雅黑" w:hint="eastAsia"/>
          <w:color w:val="000000"/>
          <w:sz w:val="32"/>
          <w:szCs w:val="32"/>
        </w:rPr>
        <w:t xml:space="preserve">9 </w:t>
      </w:r>
      <w:r w:rsidRPr="00642BC4">
        <w:rPr>
          <w:rFonts w:ascii="Times New Roman" w:eastAsia="仿宋_GB2312" w:hAnsi="Times New Roman" w:cs="微软雅黑" w:hint="eastAsia"/>
          <w:color w:val="000000"/>
          <w:sz w:val="32"/>
          <w:szCs w:val="32"/>
        </w:rPr>
        <w:t>月</w:t>
      </w:r>
      <w:r w:rsidRPr="00642BC4">
        <w:rPr>
          <w:rFonts w:ascii="Times New Roman" w:eastAsia="仿宋_GB2312" w:hAnsi="Times New Roman" w:cs="微软雅黑" w:hint="eastAsia"/>
          <w:color w:val="000000"/>
          <w:sz w:val="32"/>
          <w:szCs w:val="32"/>
        </w:rPr>
        <w:t xml:space="preserve">30 </w:t>
      </w:r>
      <w:r w:rsidRPr="00642BC4">
        <w:rPr>
          <w:rFonts w:ascii="Times New Roman" w:eastAsia="仿宋_GB2312" w:hAnsi="Times New Roman" w:cs="微软雅黑" w:hint="eastAsia"/>
          <w:color w:val="000000"/>
          <w:sz w:val="32"/>
          <w:szCs w:val="32"/>
        </w:rPr>
        <w:t>日起实施。</w:t>
      </w:r>
    </w:p>
    <w:p w:rsidR="00F24418" w:rsidRPr="00642BC4" w:rsidRDefault="00CD368F" w:rsidP="007F21ED">
      <w:pPr>
        <w:pStyle w:val="a3"/>
        <w:widowControl/>
        <w:spacing w:line="560" w:lineRule="exact"/>
        <w:ind w:firstLineChars="200" w:firstLine="640"/>
        <w:rPr>
          <w:rFonts w:ascii="Times New Roman" w:eastAsia="黑体" w:hAnsi="Times New Roman"/>
          <w:color w:val="000000"/>
          <w:sz w:val="32"/>
          <w:szCs w:val="32"/>
        </w:rPr>
      </w:pPr>
      <w:r w:rsidRPr="00642BC4">
        <w:rPr>
          <w:rFonts w:ascii="Times New Roman" w:eastAsia="黑体" w:hAnsi="Times New Roman" w:cs="黑体" w:hint="eastAsia"/>
          <w:color w:val="000000"/>
          <w:sz w:val="32"/>
          <w:szCs w:val="32"/>
        </w:rPr>
        <w:t>六、解读机关</w:t>
      </w:r>
    </w:p>
    <w:p w:rsidR="00F24418" w:rsidRPr="00642BC4" w:rsidRDefault="004A560D" w:rsidP="007F21ED">
      <w:pPr>
        <w:pStyle w:val="a3"/>
        <w:widowControl/>
        <w:spacing w:line="560" w:lineRule="exact"/>
        <w:ind w:firstLineChars="200" w:firstLine="640"/>
        <w:rPr>
          <w:rFonts w:ascii="Times New Roman" w:eastAsia="仿宋_GB2312" w:hAnsi="Times New Roman" w:cs="微软雅黑"/>
          <w:color w:val="000000"/>
          <w:sz w:val="32"/>
          <w:szCs w:val="32"/>
        </w:rPr>
      </w:pPr>
      <w:r w:rsidRPr="00642BC4">
        <w:rPr>
          <w:rFonts w:ascii="Times New Roman" w:eastAsia="仿宋_GB2312" w:hAnsi="Times New Roman" w:cs="微软雅黑" w:hint="eastAsia"/>
          <w:color w:val="000000"/>
          <w:sz w:val="32"/>
          <w:szCs w:val="32"/>
        </w:rPr>
        <w:t>政策</w:t>
      </w:r>
      <w:r w:rsidR="00CD368F" w:rsidRPr="00642BC4">
        <w:rPr>
          <w:rFonts w:ascii="Times New Roman" w:eastAsia="仿宋_GB2312" w:hAnsi="Times New Roman" w:cs="微软雅黑" w:hint="eastAsia"/>
          <w:color w:val="000000"/>
          <w:sz w:val="32"/>
          <w:szCs w:val="32"/>
        </w:rPr>
        <w:t>解读机关</w:t>
      </w:r>
      <w:r w:rsidRPr="00642BC4">
        <w:rPr>
          <w:rFonts w:ascii="Times New Roman" w:eastAsia="仿宋_GB2312" w:hAnsi="Times New Roman" w:cs="微软雅黑" w:hint="eastAsia"/>
          <w:color w:val="000000"/>
          <w:sz w:val="32"/>
          <w:szCs w:val="32"/>
        </w:rPr>
        <w:t>：</w:t>
      </w:r>
      <w:r w:rsidR="00CD368F" w:rsidRPr="00642BC4">
        <w:rPr>
          <w:rFonts w:ascii="Times New Roman" w:eastAsia="仿宋_GB2312" w:hAnsi="Times New Roman" w:cs="微软雅黑" w:hint="eastAsia"/>
          <w:color w:val="000000"/>
          <w:sz w:val="32"/>
          <w:szCs w:val="32"/>
        </w:rPr>
        <w:t>浦江县综合行政执法局。</w:t>
      </w:r>
    </w:p>
    <w:p w:rsidR="00F24418" w:rsidRPr="00642BC4" w:rsidRDefault="004A560D" w:rsidP="007F21ED">
      <w:pPr>
        <w:pStyle w:val="a3"/>
        <w:widowControl/>
        <w:spacing w:line="560" w:lineRule="exact"/>
        <w:ind w:firstLineChars="200" w:firstLine="640"/>
        <w:rPr>
          <w:rFonts w:ascii="Times New Roman" w:eastAsia="仿宋_GB2312" w:hAnsi="Times New Roman"/>
          <w:color w:val="000000"/>
          <w:sz w:val="32"/>
          <w:szCs w:val="32"/>
        </w:rPr>
      </w:pPr>
      <w:r w:rsidRPr="00642BC4">
        <w:rPr>
          <w:rFonts w:ascii="Times New Roman" w:eastAsia="仿宋_GB2312" w:hAnsi="Times New Roman" w:cs="微软雅黑" w:hint="eastAsia"/>
          <w:color w:val="000000"/>
          <w:sz w:val="32"/>
          <w:szCs w:val="32"/>
        </w:rPr>
        <w:t>联系电话：</w:t>
      </w:r>
      <w:r w:rsidRPr="00642BC4">
        <w:rPr>
          <w:rFonts w:ascii="Times New Roman" w:eastAsia="仿宋_GB2312" w:hAnsi="Times New Roman" w:hint="eastAsia"/>
          <w:color w:val="000000"/>
          <w:sz w:val="32"/>
          <w:szCs w:val="32"/>
          <w:shd w:val="clear" w:color="auto" w:fill="FFFFFF"/>
        </w:rPr>
        <w:t>0579-88089082</w:t>
      </w:r>
    </w:p>
    <w:sectPr w:rsidR="00F24418" w:rsidRPr="00642BC4">
      <w:pgSz w:w="11906" w:h="16838"/>
      <w:pgMar w:top="1440" w:right="1803" w:bottom="1440" w:left="1803"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418"/>
    <w:rsid w:val="004A560D"/>
    <w:rsid w:val="00642BC4"/>
    <w:rsid w:val="007F21ED"/>
    <w:rsid w:val="00AC1937"/>
    <w:rsid w:val="00B43299"/>
    <w:rsid w:val="00CD368F"/>
    <w:rsid w:val="00F24418"/>
    <w:rsid w:val="2C9010F3"/>
    <w:rsid w:val="4AC6775C"/>
    <w:rsid w:val="55B04650"/>
    <w:rsid w:val="5D711E81"/>
    <w:rsid w:val="6105224F"/>
    <w:rsid w:val="684859C6"/>
    <w:rsid w:val="6E843C80"/>
    <w:rsid w:val="74ED1B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jc w:val="left"/>
      <w:outlineLvl w:val="0"/>
    </w:pPr>
    <w:rPr>
      <w:rFonts w:ascii="宋体" w:eastAsia="宋体" w:hAnsi="宋体" w:cs="Times New Roman" w:hint="eastAsia"/>
      <w:b/>
      <w:kern w:val="44"/>
      <w:sz w:val="33"/>
      <w:szCs w:val="33"/>
    </w:rPr>
  </w:style>
  <w:style w:type="paragraph" w:styleId="2">
    <w:name w:val="heading 2"/>
    <w:basedOn w:val="a"/>
    <w:next w:val="a"/>
    <w:semiHidden/>
    <w:unhideWhenUsed/>
    <w:qFormat/>
    <w:pPr>
      <w:jc w:val="left"/>
      <w:outlineLvl w:val="1"/>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jc w:val="left"/>
    </w:pPr>
    <w:rPr>
      <w:rFonts w:cs="Times New Roman"/>
      <w:kern w:val="0"/>
      <w:sz w:val="24"/>
    </w:rPr>
  </w:style>
  <w:style w:type="character" w:styleId="a4">
    <w:name w:val="FollowedHyperlink"/>
    <w:basedOn w:val="a0"/>
    <w:qFormat/>
    <w:rPr>
      <w:color w:val="606060"/>
      <w:sz w:val="21"/>
      <w:szCs w:val="21"/>
      <w:u w:val="none"/>
    </w:rPr>
  </w:style>
  <w:style w:type="character" w:styleId="a5">
    <w:name w:val="Emphasis"/>
    <w:basedOn w:val="a0"/>
    <w:qFormat/>
    <w:rPr>
      <w:b/>
    </w:rPr>
  </w:style>
  <w:style w:type="character" w:styleId="HTML">
    <w:name w:val="HTML Definition"/>
    <w:basedOn w:val="a0"/>
    <w:qFormat/>
  </w:style>
  <w:style w:type="character" w:styleId="HTML0">
    <w:name w:val="HTML Variable"/>
    <w:basedOn w:val="a0"/>
    <w:qFormat/>
  </w:style>
  <w:style w:type="character" w:styleId="a6">
    <w:name w:val="Hyperlink"/>
    <w:basedOn w:val="a0"/>
    <w:qFormat/>
    <w:rPr>
      <w:color w:val="606060"/>
      <w:u w:val="none"/>
    </w:rPr>
  </w:style>
  <w:style w:type="character" w:styleId="HTML1">
    <w:name w:val="HTML Code"/>
    <w:basedOn w:val="a0"/>
    <w:qFormat/>
    <w:rPr>
      <w:rFonts w:ascii="Courier New" w:eastAsia="Courier New" w:hAnsi="Courier New" w:cs="Courier New" w:hint="default"/>
      <w:sz w:val="20"/>
    </w:rPr>
  </w:style>
  <w:style w:type="character" w:styleId="HTML2">
    <w:name w:val="HTML Cite"/>
    <w:basedOn w:val="a0"/>
    <w:qFormat/>
  </w:style>
  <w:style w:type="character" w:styleId="HTML3">
    <w:name w:val="HTML Keyboard"/>
    <w:basedOn w:val="a0"/>
    <w:qFormat/>
    <w:rPr>
      <w:rFonts w:ascii="Courier New" w:eastAsia="Courier New" w:hAnsi="Courier New" w:cs="Courier New"/>
      <w:sz w:val="20"/>
    </w:rPr>
  </w:style>
  <w:style w:type="character" w:styleId="HTML4">
    <w:name w:val="HTML Sample"/>
    <w:basedOn w:val="a0"/>
    <w:qFormat/>
    <w:rPr>
      <w:rFonts w:ascii="Courier New" w:eastAsia="Courier New" w:hAnsi="Courier New" w:cs="Courier New" w:hint="default"/>
    </w:rPr>
  </w:style>
  <w:style w:type="character" w:customStyle="1" w:styleId="jiabin">
    <w:name w:val="jiabin"/>
    <w:basedOn w:val="a0"/>
    <w:qFormat/>
  </w:style>
  <w:style w:type="character" w:customStyle="1" w:styleId="bsharetext">
    <w:name w:val="bsharetext"/>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jc w:val="left"/>
      <w:outlineLvl w:val="0"/>
    </w:pPr>
    <w:rPr>
      <w:rFonts w:ascii="宋体" w:eastAsia="宋体" w:hAnsi="宋体" w:cs="Times New Roman" w:hint="eastAsia"/>
      <w:b/>
      <w:kern w:val="44"/>
      <w:sz w:val="33"/>
      <w:szCs w:val="33"/>
    </w:rPr>
  </w:style>
  <w:style w:type="paragraph" w:styleId="2">
    <w:name w:val="heading 2"/>
    <w:basedOn w:val="a"/>
    <w:next w:val="a"/>
    <w:semiHidden/>
    <w:unhideWhenUsed/>
    <w:qFormat/>
    <w:pPr>
      <w:jc w:val="left"/>
      <w:outlineLvl w:val="1"/>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jc w:val="left"/>
    </w:pPr>
    <w:rPr>
      <w:rFonts w:cs="Times New Roman"/>
      <w:kern w:val="0"/>
      <w:sz w:val="24"/>
    </w:rPr>
  </w:style>
  <w:style w:type="character" w:styleId="a4">
    <w:name w:val="FollowedHyperlink"/>
    <w:basedOn w:val="a0"/>
    <w:qFormat/>
    <w:rPr>
      <w:color w:val="606060"/>
      <w:sz w:val="21"/>
      <w:szCs w:val="21"/>
      <w:u w:val="none"/>
    </w:rPr>
  </w:style>
  <w:style w:type="character" w:styleId="a5">
    <w:name w:val="Emphasis"/>
    <w:basedOn w:val="a0"/>
    <w:qFormat/>
    <w:rPr>
      <w:b/>
    </w:rPr>
  </w:style>
  <w:style w:type="character" w:styleId="HTML">
    <w:name w:val="HTML Definition"/>
    <w:basedOn w:val="a0"/>
    <w:qFormat/>
  </w:style>
  <w:style w:type="character" w:styleId="HTML0">
    <w:name w:val="HTML Variable"/>
    <w:basedOn w:val="a0"/>
    <w:qFormat/>
  </w:style>
  <w:style w:type="character" w:styleId="a6">
    <w:name w:val="Hyperlink"/>
    <w:basedOn w:val="a0"/>
    <w:qFormat/>
    <w:rPr>
      <w:color w:val="606060"/>
      <w:u w:val="none"/>
    </w:rPr>
  </w:style>
  <w:style w:type="character" w:styleId="HTML1">
    <w:name w:val="HTML Code"/>
    <w:basedOn w:val="a0"/>
    <w:qFormat/>
    <w:rPr>
      <w:rFonts w:ascii="Courier New" w:eastAsia="Courier New" w:hAnsi="Courier New" w:cs="Courier New" w:hint="default"/>
      <w:sz w:val="20"/>
    </w:rPr>
  </w:style>
  <w:style w:type="character" w:styleId="HTML2">
    <w:name w:val="HTML Cite"/>
    <w:basedOn w:val="a0"/>
    <w:qFormat/>
  </w:style>
  <w:style w:type="character" w:styleId="HTML3">
    <w:name w:val="HTML Keyboard"/>
    <w:basedOn w:val="a0"/>
    <w:qFormat/>
    <w:rPr>
      <w:rFonts w:ascii="Courier New" w:eastAsia="Courier New" w:hAnsi="Courier New" w:cs="Courier New"/>
      <w:sz w:val="20"/>
    </w:rPr>
  </w:style>
  <w:style w:type="character" w:styleId="HTML4">
    <w:name w:val="HTML Sample"/>
    <w:basedOn w:val="a0"/>
    <w:qFormat/>
    <w:rPr>
      <w:rFonts w:ascii="Courier New" w:eastAsia="Courier New" w:hAnsi="Courier New" w:cs="Courier New" w:hint="default"/>
    </w:rPr>
  </w:style>
  <w:style w:type="character" w:customStyle="1" w:styleId="jiabin">
    <w:name w:val="jiabin"/>
    <w:basedOn w:val="a0"/>
    <w:qFormat/>
  </w:style>
  <w:style w:type="character" w:customStyle="1" w:styleId="bsharetext">
    <w:name w:val="bsharetext"/>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95</Words>
  <Characters>544</Characters>
  <Application>Microsoft Office Word</Application>
  <DocSecurity>0</DocSecurity>
  <Lines>4</Lines>
  <Paragraphs>1</Paragraphs>
  <ScaleCrop>false</ScaleCrop>
  <Company>Microsoft</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周泓</cp:lastModifiedBy>
  <cp:revision>8</cp:revision>
  <cp:lastPrinted>2020-09-30T07:35:00Z</cp:lastPrinted>
  <dcterms:created xsi:type="dcterms:W3CDTF">2020-09-30T07:54:00Z</dcterms:created>
  <dcterms:modified xsi:type="dcterms:W3CDTF">2020-09-30T08:05:00Z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