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bottom"/>
        <w:rPr>
          <w:rFonts w:ascii="方正小标宋简体" w:eastAsia="方正小标宋简体" w:cs="Times New Roman"/>
          <w:b w:val="0"/>
          <w:bCs w:val="0"/>
          <w:color w:val="auto"/>
          <w:kern w:val="2"/>
          <w:sz w:val="44"/>
          <w:szCs w:val="44"/>
          <w:shd w:val="clear" w:color="auto" w:fill="auto"/>
        </w:rPr>
      </w:pPr>
      <w:r>
        <w:rPr>
          <w:rFonts w:hint="eastAsia" w:ascii="方正小标宋简体" w:eastAsia="方正小标宋简体" w:cs="Times New Roman"/>
          <w:b w:val="0"/>
          <w:bCs w:val="0"/>
          <w:color w:val="auto"/>
          <w:kern w:val="2"/>
          <w:sz w:val="44"/>
          <w:szCs w:val="44"/>
          <w:shd w:val="clear" w:color="auto" w:fill="auto"/>
        </w:rPr>
        <w:t>浦江县人才公寓管理办法</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shd w:val="clear" w:color="auto" w:fill="auto"/>
          <w:lang w:eastAsia="zh-CN"/>
        </w:rPr>
      </w:pPr>
      <w:r>
        <w:rPr>
          <w:rFonts w:hint="eastAsia" w:ascii="黑体" w:hAnsi="黑体" w:eastAsia="黑体" w:cs="黑体"/>
          <w:color w:val="auto"/>
          <w:sz w:val="32"/>
          <w:szCs w:val="32"/>
          <w:shd w:val="clear" w:color="auto" w:fill="auto"/>
          <w:lang w:eastAsia="zh-CN"/>
        </w:rPr>
        <w:t>（试行）</w:t>
      </w: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color w:val="auto"/>
          <w:sz w:val="32"/>
          <w:szCs w:val="32"/>
          <w:shd w:val="clear" w:color="auto" w:fill="auto"/>
        </w:rPr>
      </w:pPr>
      <w:r>
        <w:rPr>
          <w:rFonts w:hint="eastAsia" w:ascii="黑体" w:hAnsi="黑体" w:eastAsia="黑体" w:cs="黑体"/>
          <w:color w:val="auto"/>
          <w:sz w:val="32"/>
          <w:szCs w:val="32"/>
          <w:shd w:val="clear" w:color="auto" w:fill="auto"/>
        </w:rPr>
        <w:t>一、总  则</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b/>
          <w:bCs/>
          <w:color w:val="auto"/>
          <w:sz w:val="32"/>
          <w:szCs w:val="32"/>
          <w:shd w:val="clear" w:color="auto" w:fill="auto"/>
        </w:rPr>
        <w:t>第一条</w:t>
      </w:r>
      <w:r>
        <w:rPr>
          <w:rFonts w:hint="eastAsia" w:ascii="仿宋_GB2312" w:hAnsi="仿宋" w:eastAsia="仿宋_GB2312" w:cs="仿宋"/>
          <w:color w:val="auto"/>
          <w:sz w:val="32"/>
          <w:szCs w:val="32"/>
          <w:shd w:val="clear" w:color="auto" w:fill="auto"/>
        </w:rPr>
        <w:t xml:space="preserve">  为规范人才公寓使用和管理，充分发挥人才公寓的周转服务功能，根据县委县政府有关会议精神，制定本办法。</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b/>
          <w:bCs/>
          <w:color w:val="auto"/>
          <w:sz w:val="32"/>
          <w:szCs w:val="32"/>
          <w:shd w:val="clear" w:color="auto" w:fill="auto"/>
        </w:rPr>
        <w:t>第二条</w:t>
      </w:r>
      <w:r>
        <w:rPr>
          <w:rFonts w:hint="eastAsia" w:ascii="仿宋_GB2312" w:hAnsi="仿宋" w:eastAsia="仿宋_GB2312"/>
          <w:color w:val="auto"/>
          <w:sz w:val="32"/>
          <w:szCs w:val="32"/>
          <w:shd w:val="clear" w:color="auto" w:fill="auto"/>
        </w:rPr>
        <w:t xml:space="preserve">  </w:t>
      </w:r>
      <w:r>
        <w:rPr>
          <w:rFonts w:hint="eastAsia" w:ascii="仿宋_GB2312" w:hAnsi="仿宋" w:eastAsia="仿宋_GB2312" w:cs="仿宋"/>
          <w:color w:val="auto"/>
          <w:sz w:val="32"/>
          <w:szCs w:val="32"/>
          <w:shd w:val="clear" w:color="auto" w:fill="auto"/>
        </w:rPr>
        <w:t>浦江县委人才工作领导小组负责人才公寓</w:t>
      </w:r>
      <w:r>
        <w:rPr>
          <w:rFonts w:hint="eastAsia" w:ascii="仿宋_GB2312" w:hAnsi="仿宋" w:eastAsia="仿宋_GB2312" w:cs="仿宋"/>
          <w:color w:val="auto"/>
          <w:sz w:val="32"/>
          <w:szCs w:val="32"/>
          <w:shd w:val="clear" w:color="auto" w:fill="auto"/>
          <w:lang w:eastAsia="zh-CN"/>
        </w:rPr>
        <w:t>管理</w:t>
      </w:r>
      <w:r>
        <w:rPr>
          <w:rFonts w:hint="eastAsia" w:ascii="仿宋_GB2312" w:hAnsi="仿宋" w:eastAsia="仿宋_GB2312" w:cs="仿宋"/>
          <w:color w:val="auto"/>
          <w:sz w:val="32"/>
          <w:szCs w:val="32"/>
          <w:shd w:val="clear" w:color="auto" w:fill="auto"/>
        </w:rPr>
        <w:t>政策的制定和重大问题的决策与协调。其中：</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color w:val="auto"/>
          <w:sz w:val="32"/>
          <w:szCs w:val="32"/>
          <w:shd w:val="clear" w:color="auto" w:fill="auto"/>
        </w:rPr>
        <w:t>（一）县委人才办负责牵头</w:t>
      </w:r>
      <w:r>
        <w:rPr>
          <w:rFonts w:hint="eastAsia" w:ascii="仿宋_GB2312" w:hAnsi="仿宋" w:eastAsia="仿宋_GB2312" w:cs="仿宋"/>
          <w:color w:val="auto"/>
          <w:sz w:val="32"/>
          <w:szCs w:val="32"/>
          <w:shd w:val="clear" w:color="auto" w:fill="auto"/>
          <w:lang w:eastAsia="zh-CN"/>
        </w:rPr>
        <w:t>综合统筹</w:t>
      </w:r>
      <w:r>
        <w:rPr>
          <w:rFonts w:hint="eastAsia" w:ascii="仿宋_GB2312" w:hAnsi="仿宋" w:eastAsia="仿宋_GB2312" w:cs="仿宋"/>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color w:val="auto"/>
          <w:sz w:val="32"/>
          <w:szCs w:val="32"/>
          <w:shd w:val="clear" w:color="auto" w:fill="auto"/>
        </w:rPr>
        <w:t>（二）</w:t>
      </w:r>
      <w:r>
        <w:rPr>
          <w:rFonts w:hint="eastAsia" w:ascii="仿宋_GB2312" w:hAnsi="仿宋" w:eastAsia="仿宋_GB2312" w:cs="仿宋"/>
          <w:color w:val="auto"/>
          <w:sz w:val="32"/>
          <w:szCs w:val="32"/>
          <w:shd w:val="clear" w:color="auto" w:fill="auto"/>
          <w:lang w:eastAsia="zh-CN"/>
        </w:rPr>
        <w:t>县人力社保局负责日常监管；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color w:val="auto"/>
          <w:sz w:val="32"/>
          <w:szCs w:val="32"/>
          <w:shd w:val="clear" w:color="auto" w:fill="auto"/>
          <w:lang w:eastAsia="zh-CN"/>
        </w:rPr>
        <w:t>（三）县国资办负责确定运营公司，由运营公司开展日常运营和维护；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color w:val="auto"/>
          <w:sz w:val="32"/>
          <w:szCs w:val="32"/>
          <w:shd w:val="clear" w:color="auto" w:fill="auto"/>
          <w:lang w:eastAsia="zh-CN"/>
        </w:rPr>
        <w:t>（四）县财政局负责人才公寓租金以及管理服务所需经费。</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600" w:lineRule="exact"/>
        <w:jc w:val="center"/>
        <w:rPr>
          <w:rFonts w:ascii="仿宋" w:hAnsi="仿宋" w:eastAsia="仿宋"/>
          <w:color w:val="auto"/>
          <w:sz w:val="32"/>
          <w:szCs w:val="32"/>
          <w:shd w:val="clear" w:color="auto" w:fill="auto"/>
        </w:rPr>
      </w:pPr>
      <w:r>
        <w:rPr>
          <w:rFonts w:hint="eastAsia" w:ascii="黑体" w:hAnsi="黑体" w:eastAsia="黑体" w:cs="黑体"/>
          <w:color w:val="auto"/>
          <w:sz w:val="32"/>
          <w:szCs w:val="32"/>
          <w:shd w:val="clear" w:color="auto" w:fill="auto"/>
        </w:rPr>
        <w:t>二、入住对象条件</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三</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w:t>
      </w:r>
      <w:r>
        <w:rPr>
          <w:rFonts w:hint="eastAsia" w:ascii="仿宋_GB2312" w:hAnsi="仿宋" w:eastAsia="仿宋_GB2312" w:cs="仿宋"/>
          <w:color w:val="auto"/>
          <w:sz w:val="32"/>
          <w:szCs w:val="32"/>
          <w:shd w:val="clear" w:color="auto" w:fill="auto"/>
          <w:lang w:val="en-US" w:eastAsia="zh-CN"/>
        </w:rPr>
        <w:t xml:space="preserve"> </w:t>
      </w:r>
      <w:r>
        <w:rPr>
          <w:rFonts w:hint="eastAsia" w:ascii="仿宋_GB2312" w:hAnsi="仿宋" w:eastAsia="仿宋_GB2312" w:cs="仿宋"/>
          <w:color w:val="auto"/>
          <w:sz w:val="32"/>
          <w:szCs w:val="32"/>
          <w:shd w:val="clear" w:color="auto" w:fill="auto"/>
        </w:rPr>
        <w:t>符合下列各项条件的人员，可申请居住人才公寓：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color w:val="auto"/>
          <w:sz w:val="32"/>
          <w:szCs w:val="32"/>
          <w:shd w:val="clear" w:color="auto" w:fill="auto"/>
        </w:rPr>
        <w:t>（一）</w:t>
      </w:r>
      <w:r>
        <w:rPr>
          <w:rFonts w:hint="eastAsia" w:ascii="仿宋_GB2312" w:hAnsi="仿宋" w:eastAsia="仿宋_GB2312" w:cs="仿宋"/>
          <w:color w:val="auto"/>
          <w:sz w:val="32"/>
          <w:szCs w:val="32"/>
          <w:shd w:val="clear" w:color="auto" w:fill="auto"/>
          <w:lang w:eastAsia="zh-CN"/>
        </w:rPr>
        <w:t>高层次人才。</w:t>
      </w:r>
    </w:p>
    <w:p>
      <w:pPr>
        <w:pStyle w:val="2"/>
        <w:keepNext w:val="0"/>
        <w:keepLines w:val="0"/>
        <w:pageBreakBefore w:val="0"/>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 w:eastAsia="仿宋_GB2312" w:cs="仿宋"/>
          <w:b w:val="0"/>
          <w:bCs w:val="0"/>
          <w:color w:val="auto"/>
          <w:kern w:val="2"/>
          <w:sz w:val="32"/>
          <w:szCs w:val="32"/>
          <w:shd w:val="clear" w:color="auto" w:fill="auto"/>
          <w:lang w:val="en-US" w:eastAsia="zh-CN" w:bidi="ar-SA"/>
        </w:rPr>
        <w:t>（1）</w:t>
      </w:r>
      <w:r>
        <w:rPr>
          <w:rFonts w:hint="eastAsia" w:ascii="仿宋_GB2312" w:hAnsi="仿宋_GB2312" w:eastAsia="仿宋_GB2312" w:cs="仿宋_GB2312"/>
          <w:b w:val="0"/>
          <w:bCs w:val="0"/>
          <w:color w:val="auto"/>
          <w:kern w:val="2"/>
          <w:sz w:val="32"/>
          <w:szCs w:val="32"/>
          <w:shd w:val="clear" w:color="auto" w:fill="auto"/>
          <w:lang w:val="en-US" w:eastAsia="zh-CN" w:bidi="ar-SA"/>
        </w:rPr>
        <w:t>顶尖人才：中国科学院院士、中国工程院院士、国家最高科学技术奖获得者、国家“万人计划”杰出人才或相同层次的人才；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val="0"/>
          <w:bCs w:val="0"/>
          <w:color w:val="auto"/>
          <w:kern w:val="2"/>
          <w:sz w:val="32"/>
          <w:szCs w:val="32"/>
          <w:shd w:val="clear" w:color="auto" w:fill="auto"/>
          <w:lang w:val="en-US" w:eastAsia="zh-CN" w:bidi="ar-SA"/>
        </w:rPr>
        <w:t>（2）国家级领军人才：国家引才计划专家、国家“万人计划”专家、国家有突出贡献中青年专家、省“万人计划”杰出人才或相同等次的人才；</w:t>
      </w:r>
    </w:p>
    <w:p>
      <w:pPr>
        <w:keepNext w:val="0"/>
        <w:keepLines w:val="0"/>
        <w:pageBreakBefore w:val="0"/>
        <w:kinsoku/>
        <w:wordWrap/>
        <w:overflowPunct/>
        <w:topLinePunct w:val="0"/>
        <w:autoSpaceDE/>
        <w:autoSpaceDN/>
        <w:bidi w:val="0"/>
        <w:adjustRightInd/>
        <w:snapToGrid/>
        <w:spacing w:line="600" w:lineRule="exact"/>
        <w:ind w:firstLine="645"/>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val="0"/>
          <w:bCs w:val="0"/>
          <w:color w:val="auto"/>
          <w:kern w:val="2"/>
          <w:sz w:val="32"/>
          <w:szCs w:val="32"/>
          <w:shd w:val="clear" w:color="auto" w:fill="auto"/>
          <w:lang w:val="en-US" w:eastAsia="zh-CN" w:bidi="ar-SA"/>
        </w:rPr>
        <w:t>（3）省级领军人才：省引才计划专家、省“万人计划”专家、国务院政府特殊津贴人员、省有突出贡献中青年专家、中国500强企业主要经营管理人才或相同等次的人才；</w:t>
      </w:r>
    </w:p>
    <w:p>
      <w:pPr>
        <w:keepNext w:val="0"/>
        <w:keepLines w:val="0"/>
        <w:pageBreakBefore w:val="0"/>
        <w:kinsoku/>
        <w:wordWrap/>
        <w:overflowPunct/>
        <w:topLinePunct w:val="0"/>
        <w:autoSpaceDE/>
        <w:autoSpaceDN/>
        <w:bidi w:val="0"/>
        <w:adjustRightInd/>
        <w:snapToGrid/>
        <w:spacing w:line="600" w:lineRule="exact"/>
        <w:ind w:firstLine="645"/>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val="0"/>
          <w:bCs w:val="0"/>
          <w:color w:val="auto"/>
          <w:kern w:val="2"/>
          <w:sz w:val="32"/>
          <w:szCs w:val="32"/>
          <w:shd w:val="clear" w:color="auto" w:fill="auto"/>
          <w:lang w:val="en-US" w:eastAsia="zh-CN" w:bidi="ar-SA"/>
        </w:rPr>
        <w:t>（4）市级领军人才：市“双龙计划”专家、市“321”人才工程第一、第二层次培养人选或相同等次的人才；</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仿宋_GB2312" w:hAnsi="仿宋_GB2312" w:eastAsia="仿宋_GB2312" w:cs="仿宋_GB2312"/>
          <w:b w:val="0"/>
          <w:bCs w:val="0"/>
          <w:color w:val="auto"/>
          <w:sz w:val="32"/>
          <w:szCs w:val="32"/>
          <w:shd w:val="clear" w:color="auto" w:fill="auto"/>
          <w:lang w:eastAsia="zh-CN"/>
        </w:rPr>
      </w:pPr>
      <w:r>
        <w:rPr>
          <w:rFonts w:hint="eastAsia" w:ascii="仿宋_GB2312" w:hAnsi="仿宋_GB2312" w:eastAsia="仿宋_GB2312" w:cs="仿宋_GB2312"/>
          <w:b w:val="0"/>
          <w:bCs w:val="0"/>
          <w:color w:val="auto"/>
          <w:kern w:val="2"/>
          <w:sz w:val="32"/>
          <w:szCs w:val="32"/>
          <w:shd w:val="clear" w:color="auto" w:fill="auto"/>
          <w:lang w:val="en-US" w:eastAsia="zh-CN" w:bidi="ar-SA"/>
        </w:rPr>
        <w:t>（5）博士级别人才：</w:t>
      </w:r>
      <w:r>
        <w:rPr>
          <w:rFonts w:ascii="仿宋_GB2312" w:hAnsi="仿宋_GB2312" w:eastAsia="仿宋_GB2312" w:cs="仿宋_GB2312"/>
          <w:b w:val="0"/>
          <w:bCs w:val="0"/>
          <w:color w:val="auto"/>
          <w:sz w:val="32"/>
          <w:szCs w:val="32"/>
          <w:shd w:val="clear" w:color="auto" w:fill="auto"/>
          <w:lang w:eastAsia="zh-CN"/>
        </w:rPr>
        <w:t>指获得博士研究生学历、正高级职称的人才</w:t>
      </w:r>
      <w:r>
        <w:rPr>
          <w:rFonts w:hint="eastAsia" w:ascii="仿宋_GB2312" w:hAnsi="仿宋_GB2312" w:eastAsia="仿宋_GB2312" w:cs="仿宋_GB2312"/>
          <w:b w:val="0"/>
          <w:bCs w:val="0"/>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仿宋_GB2312" w:hAnsi="仿宋_GB2312" w:eastAsia="仿宋_GB2312" w:cs="仿宋_GB2312"/>
          <w:b w:val="0"/>
          <w:bCs w:val="0"/>
          <w:color w:val="auto"/>
          <w:sz w:val="32"/>
          <w:szCs w:val="32"/>
          <w:shd w:val="clear" w:color="auto" w:fill="auto"/>
          <w:lang w:eastAsia="zh-CN"/>
        </w:rPr>
      </w:pPr>
      <w:r>
        <w:rPr>
          <w:rFonts w:hint="eastAsia" w:ascii="仿宋_GB2312" w:hAnsi="仿宋_GB2312" w:eastAsia="仿宋_GB2312" w:cs="仿宋_GB2312"/>
          <w:b w:val="0"/>
          <w:bCs w:val="0"/>
          <w:color w:val="auto"/>
          <w:kern w:val="2"/>
          <w:sz w:val="32"/>
          <w:szCs w:val="32"/>
          <w:shd w:val="clear" w:color="auto" w:fill="auto"/>
          <w:lang w:val="en-US" w:eastAsia="zh-CN" w:bidi="ar-SA"/>
        </w:rPr>
        <w:t>（6）硕士级别人才：</w:t>
      </w:r>
      <w:r>
        <w:rPr>
          <w:rFonts w:ascii="仿宋_GB2312" w:hAnsi="仿宋_GB2312" w:eastAsia="仿宋_GB2312" w:cs="仿宋_GB2312"/>
          <w:b w:val="0"/>
          <w:bCs w:val="0"/>
          <w:color w:val="auto"/>
          <w:sz w:val="32"/>
          <w:szCs w:val="32"/>
          <w:shd w:val="clear" w:color="auto" w:fill="auto"/>
          <w:lang w:eastAsia="zh-CN"/>
        </w:rPr>
        <w:t>指获得硕士研究生学历、副高级职称、高级技师职业资格的人才</w:t>
      </w:r>
      <w:r>
        <w:rPr>
          <w:rFonts w:hint="eastAsia" w:ascii="仿宋_GB2312" w:hAnsi="仿宋_GB2312" w:eastAsia="仿宋_GB2312" w:cs="仿宋_GB2312"/>
          <w:b w:val="0"/>
          <w:bCs w:val="0"/>
          <w:color w:val="auto"/>
          <w:sz w:val="32"/>
          <w:szCs w:val="32"/>
          <w:shd w:val="clear" w:color="auto" w:fill="auto"/>
          <w:lang w:eastAsia="zh-CN"/>
        </w:rPr>
        <w:t>；</w:t>
      </w: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highlight w:val="none"/>
          <w:shd w:val="clear" w:color="auto" w:fill="auto"/>
          <w:lang w:val="en-US" w:eastAsia="zh-CN"/>
        </w:rPr>
      </w:pPr>
      <w:r>
        <w:rPr>
          <w:rFonts w:hint="eastAsia" w:ascii="仿宋_GB2312" w:hAnsi="仿宋" w:eastAsia="仿宋_GB2312" w:cs="仿宋"/>
          <w:b w:val="0"/>
          <w:bCs w:val="0"/>
          <w:color w:val="auto"/>
          <w:sz w:val="32"/>
          <w:szCs w:val="32"/>
          <w:highlight w:val="none"/>
          <w:shd w:val="clear" w:color="auto" w:fill="auto"/>
          <w:lang w:eastAsia="zh-CN"/>
        </w:rPr>
        <w:t>（</w:t>
      </w:r>
      <w:r>
        <w:rPr>
          <w:rFonts w:hint="eastAsia" w:ascii="仿宋_GB2312" w:hAnsi="仿宋" w:eastAsia="仿宋_GB2312" w:cs="仿宋"/>
          <w:b w:val="0"/>
          <w:bCs w:val="0"/>
          <w:color w:val="auto"/>
          <w:sz w:val="32"/>
          <w:szCs w:val="32"/>
          <w:highlight w:val="none"/>
          <w:shd w:val="clear" w:color="auto" w:fill="auto"/>
          <w:lang w:val="en-US" w:eastAsia="zh-CN"/>
        </w:rPr>
        <w:t>二</w:t>
      </w:r>
      <w:r>
        <w:rPr>
          <w:rFonts w:hint="eastAsia" w:ascii="仿宋_GB2312" w:hAnsi="仿宋" w:eastAsia="仿宋_GB2312" w:cs="仿宋"/>
          <w:b w:val="0"/>
          <w:bCs w:val="0"/>
          <w:color w:val="auto"/>
          <w:sz w:val="32"/>
          <w:szCs w:val="32"/>
          <w:highlight w:val="none"/>
          <w:shd w:val="clear" w:color="auto" w:fill="auto"/>
          <w:lang w:eastAsia="zh-CN"/>
        </w:rPr>
        <w:t>）</w:t>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县投资促进中心通过项目招引协议需落实的人才（提供具体入住的人才名单）。</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auto"/>
          <w:sz w:val="32"/>
          <w:szCs w:val="32"/>
          <w:shd w:val="clear" w:color="auto" w:fill="auto"/>
          <w:lang w:val="en-US" w:eastAsia="zh-CN"/>
        </w:rPr>
      </w:pPr>
      <w:r>
        <w:rPr>
          <w:rFonts w:hint="eastAsia" w:ascii="仿宋_GB2312" w:hAnsi="仿宋" w:eastAsia="仿宋_GB2312" w:cs="仿宋"/>
          <w:color w:val="auto"/>
          <w:sz w:val="32"/>
          <w:szCs w:val="32"/>
          <w:shd w:val="clear" w:color="auto" w:fill="auto"/>
          <w:lang w:val="en-US" w:eastAsia="zh-CN"/>
        </w:rPr>
        <w:t>（三）由县委人才办通过“一事一议”认定的特殊人才。</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olor w:val="auto"/>
          <w:sz w:val="32"/>
          <w:szCs w:val="32"/>
          <w:shd w:val="clear" w:color="auto" w:fill="auto"/>
          <w:lang w:eastAsia="zh-CN"/>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四</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b/>
          <w:bCs/>
          <w:color w:val="auto"/>
          <w:sz w:val="32"/>
          <w:szCs w:val="32"/>
          <w:shd w:val="clear" w:color="auto" w:fill="auto"/>
          <w:lang w:val="en-US" w:eastAsia="zh-CN"/>
        </w:rPr>
        <w:t xml:space="preserve">  </w:t>
      </w:r>
      <w:r>
        <w:rPr>
          <w:rFonts w:hint="eastAsia" w:ascii="仿宋_GB2312" w:hAnsi="仿宋" w:eastAsia="仿宋_GB2312" w:cs="仿宋"/>
          <w:color w:val="auto"/>
          <w:sz w:val="32"/>
          <w:szCs w:val="32"/>
          <w:shd w:val="clear" w:color="auto" w:fill="auto"/>
          <w:lang w:val="en-US" w:eastAsia="zh-CN"/>
        </w:rPr>
        <w:t>高层次人才需</w:t>
      </w:r>
      <w:r>
        <w:rPr>
          <w:rFonts w:hint="eastAsia" w:ascii="仿宋_GB2312" w:hAnsi="仿宋" w:eastAsia="仿宋_GB2312" w:cs="仿宋"/>
          <w:color w:val="auto"/>
          <w:sz w:val="32"/>
          <w:szCs w:val="32"/>
          <w:shd w:val="clear" w:color="auto" w:fill="auto"/>
        </w:rPr>
        <w:t>在浦江缴纳社会保险，签订劳动合同或聘用合同</w:t>
      </w:r>
      <w:r>
        <w:rPr>
          <w:rFonts w:hint="eastAsia" w:ascii="仿宋_GB2312" w:hAnsi="仿宋" w:eastAsia="仿宋_GB2312" w:cs="仿宋"/>
          <w:color w:val="auto"/>
          <w:sz w:val="32"/>
          <w:szCs w:val="32"/>
          <w:shd w:val="clear" w:color="auto" w:fill="auto"/>
          <w:lang w:eastAsia="zh-CN"/>
        </w:rPr>
        <w:t>三</w:t>
      </w:r>
      <w:r>
        <w:rPr>
          <w:rFonts w:hint="eastAsia" w:ascii="仿宋_GB2312" w:hAnsi="仿宋" w:eastAsia="仿宋_GB2312" w:cs="仿宋"/>
          <w:color w:val="auto"/>
          <w:sz w:val="32"/>
          <w:szCs w:val="32"/>
          <w:shd w:val="clear" w:color="auto" w:fill="auto"/>
        </w:rPr>
        <w:t>年以上</w:t>
      </w: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rPr>
        <w:t>本人及配偶在城区无</w:t>
      </w:r>
      <w:r>
        <w:rPr>
          <w:rFonts w:hint="eastAsia" w:ascii="仿宋_GB2312" w:hAnsi="仿宋" w:eastAsia="仿宋_GB2312" w:cs="仿宋"/>
          <w:color w:val="auto"/>
          <w:sz w:val="32"/>
          <w:szCs w:val="32"/>
          <w:shd w:val="clear" w:color="auto" w:fill="auto"/>
          <w:lang w:eastAsia="zh-CN"/>
        </w:rPr>
        <w:t>自有</w:t>
      </w:r>
      <w:r>
        <w:rPr>
          <w:rFonts w:hint="eastAsia" w:ascii="仿宋_GB2312" w:hAnsi="仿宋" w:eastAsia="仿宋_GB2312" w:cs="仿宋"/>
          <w:color w:val="auto"/>
          <w:sz w:val="32"/>
          <w:szCs w:val="32"/>
          <w:shd w:val="clear" w:color="auto" w:fill="auto"/>
        </w:rPr>
        <w:t>住房</w:t>
      </w:r>
      <w:r>
        <w:rPr>
          <w:rFonts w:hint="eastAsia" w:ascii="仿宋_GB2312" w:hAnsi="仿宋" w:eastAsia="仿宋_GB2312"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jc w:val="both"/>
        <w:rPr>
          <w:rFonts w:hint="eastAsia" w:ascii="黑体" w:hAnsi="黑体" w:eastAsia="黑体" w:cs="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color w:val="auto"/>
          <w:sz w:val="32"/>
          <w:szCs w:val="32"/>
          <w:shd w:val="clear" w:color="auto" w:fill="auto"/>
        </w:rPr>
      </w:pPr>
      <w:r>
        <w:rPr>
          <w:rFonts w:hint="eastAsia" w:ascii="黑体" w:hAnsi="黑体" w:eastAsia="黑体" w:cs="黑体"/>
          <w:color w:val="auto"/>
          <w:sz w:val="32"/>
          <w:szCs w:val="32"/>
          <w:shd w:val="clear" w:color="auto" w:fill="auto"/>
        </w:rPr>
        <w:t>三、申请与审核</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五</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用人单位或申请人按照本办法规定条件提出申请，并如实填写《浦江县人才公寓居住申请表》</w:t>
      </w:r>
      <w:r>
        <w:rPr>
          <w:rFonts w:hint="eastAsia" w:ascii="仿宋_GB2312" w:hAnsi="仿宋" w:eastAsia="仿宋_GB2312" w:cs="仿宋"/>
          <w:color w:val="auto"/>
          <w:sz w:val="32"/>
          <w:szCs w:val="32"/>
          <w:shd w:val="clear" w:color="auto" w:fill="auto"/>
          <w:lang w:eastAsia="zh-CN"/>
        </w:rPr>
        <w:t>（见附件</w:t>
      </w:r>
      <w:r>
        <w:rPr>
          <w:rFonts w:hint="eastAsia" w:ascii="仿宋_GB2312" w:hAnsi="仿宋" w:eastAsia="仿宋_GB2312" w:cs="仿宋"/>
          <w:color w:val="auto"/>
          <w:sz w:val="32"/>
          <w:szCs w:val="32"/>
          <w:shd w:val="clear" w:color="auto" w:fill="auto"/>
          <w:lang w:val="en-US" w:eastAsia="zh-CN"/>
        </w:rPr>
        <w:t>1</w:t>
      </w: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六</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w:t>
      </w:r>
      <w:r>
        <w:rPr>
          <w:rFonts w:hint="eastAsia" w:ascii="仿宋_GB2312" w:hAnsi="仿宋" w:eastAsia="仿宋_GB2312" w:cs="仿宋"/>
          <w:color w:val="auto"/>
          <w:sz w:val="32"/>
          <w:szCs w:val="32"/>
          <w:shd w:val="clear" w:color="auto" w:fill="auto"/>
          <w:lang w:eastAsia="zh-CN"/>
        </w:rPr>
        <w:t>申请居住人才公寓按以下程序办理：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sz w:val="32"/>
          <w:szCs w:val="32"/>
          <w:shd w:val="clear" w:color="auto" w:fill="auto"/>
        </w:rPr>
      </w:pPr>
      <w:r>
        <w:rPr>
          <w:rFonts w:hint="eastAsia" w:ascii="仿宋_GB2312" w:hAnsi="仿宋" w:eastAsia="仿宋_GB2312" w:cs="仿宋"/>
          <w:color w:val="auto"/>
          <w:sz w:val="32"/>
          <w:szCs w:val="32"/>
          <w:shd w:val="clear" w:color="auto" w:fill="auto"/>
        </w:rPr>
        <w:t>（一）申请。</w:t>
      </w: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 w:eastAsia="仿宋_GB2312" w:cs="仿宋"/>
          <w:color w:val="auto"/>
          <w:sz w:val="32"/>
          <w:szCs w:val="32"/>
          <w:shd w:val="clear" w:color="auto" w:fill="auto"/>
          <w:lang w:val="en-US" w:eastAsia="zh-CN"/>
        </w:rPr>
      </w:pP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lang w:val="en-US" w:eastAsia="zh-CN"/>
        </w:rPr>
        <w:t>1</w:t>
      </w: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lang w:eastAsia="zh-CN"/>
        </w:rPr>
        <w:t>高层次</w:t>
      </w:r>
      <w:r>
        <w:rPr>
          <w:rFonts w:hint="eastAsia" w:ascii="仿宋_GB2312" w:hAnsi="仿宋" w:eastAsia="仿宋_GB2312" w:cs="仿宋"/>
          <w:color w:val="auto"/>
          <w:sz w:val="32"/>
          <w:szCs w:val="32"/>
          <w:shd w:val="clear" w:color="auto" w:fill="auto"/>
          <w:lang w:val="en-US" w:eastAsia="zh-CN"/>
        </w:rPr>
        <w:t>人才</w:t>
      </w:r>
      <w:r>
        <w:rPr>
          <w:rFonts w:hint="eastAsia" w:ascii="仿宋_GB2312" w:hAnsi="仿宋" w:eastAsia="仿宋_GB2312" w:cs="仿宋"/>
          <w:color w:val="auto"/>
          <w:sz w:val="32"/>
          <w:szCs w:val="32"/>
          <w:shd w:val="clear" w:color="auto" w:fill="auto"/>
          <w:lang w:val="en-US" w:eastAsia="zh-CN"/>
        </w:rPr>
        <w:t>向县委人才办申请，提供《浦江县人才公寓居住申请表》、身份证原件及复印件、人才级别证明（申请人学历学位证书、专业技术资格证书、技能等级证书等）、劳动合同原件及复印件，由县委人才办负责资格审核并盖章。</w:t>
      </w: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 w:eastAsia="仿宋_GB2312" w:cs="仿宋"/>
          <w:color w:val="auto"/>
          <w:sz w:val="32"/>
          <w:szCs w:val="32"/>
          <w:shd w:val="clear" w:color="auto" w:fill="auto"/>
          <w:lang w:val="en-US" w:eastAsia="zh-CN"/>
        </w:rPr>
        <w:t>（2）</w:t>
      </w:r>
      <w:r>
        <w:rPr>
          <w:rFonts w:hint="eastAsia" w:ascii="仿宋_GB2312" w:hAnsi="仿宋_GB2312" w:eastAsia="仿宋_GB2312" w:cs="仿宋_GB2312"/>
          <w:b w:val="0"/>
          <w:bCs w:val="0"/>
          <w:color w:val="auto"/>
          <w:kern w:val="2"/>
          <w:sz w:val="32"/>
          <w:szCs w:val="32"/>
          <w:shd w:val="clear" w:color="auto" w:fill="auto"/>
          <w:lang w:val="en-US" w:eastAsia="zh-CN" w:bidi="ar-SA"/>
        </w:rPr>
        <w:t>县投资促进中心通过项目招引协议需落实的人才房</w:t>
      </w:r>
      <w:r>
        <w:rPr>
          <w:rFonts w:hint="eastAsia" w:ascii="仿宋_GB2312" w:hAnsi="仿宋" w:eastAsia="仿宋_GB2312" w:cs="仿宋"/>
          <w:color w:val="auto"/>
          <w:sz w:val="32"/>
          <w:szCs w:val="32"/>
          <w:shd w:val="clear" w:color="auto" w:fill="auto"/>
          <w:lang w:val="en-US" w:eastAsia="zh-CN"/>
        </w:rPr>
        <w:t>向项目落地属地申请，提供《浦江县人才公寓</w:t>
      </w:r>
      <w:r>
        <w:rPr>
          <w:rFonts w:hint="eastAsia" w:ascii="仿宋_GB2312" w:hAnsi="仿宋_GB2312" w:eastAsia="仿宋_GB2312" w:cs="仿宋_GB2312"/>
          <w:color w:val="auto"/>
          <w:sz w:val="32"/>
          <w:szCs w:val="32"/>
          <w:shd w:val="clear" w:color="auto" w:fill="auto"/>
          <w:lang w:val="en-US" w:eastAsia="zh-CN"/>
        </w:rPr>
        <w:t>居住申请表》，由县投资促进中心负责资格审核并盖章。</w:t>
      </w: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（二）</w:t>
      </w:r>
      <w:r>
        <w:rPr>
          <w:rFonts w:hint="eastAsia" w:ascii="仿宋_GB2312" w:hAnsi="仿宋_GB2312" w:eastAsia="仿宋_GB2312" w:cs="仿宋_GB2312"/>
          <w:color w:val="auto"/>
          <w:sz w:val="32"/>
          <w:szCs w:val="32"/>
          <w:shd w:val="clear" w:color="auto" w:fill="auto"/>
          <w:lang w:eastAsia="zh-CN"/>
        </w:rPr>
        <w:t>受理。县人力社保局根据县委人才办、县投资促进中心等单位开具的《浦江县人才公寓入住抄告单》（见附件</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lang w:eastAsia="zh-CN"/>
        </w:rPr>
        <w:t>）进行受理。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（三）公示。对符合</w:t>
      </w:r>
      <w:r>
        <w:rPr>
          <w:rFonts w:hint="eastAsia" w:ascii="仿宋_GB2312" w:hAnsi="仿宋_GB2312" w:eastAsia="仿宋_GB2312" w:cs="仿宋_GB2312"/>
          <w:color w:val="auto"/>
          <w:sz w:val="32"/>
          <w:szCs w:val="32"/>
          <w:shd w:val="clear" w:color="auto" w:fill="auto"/>
          <w:lang w:eastAsia="zh-CN"/>
        </w:rPr>
        <w:t>入住</w:t>
      </w:r>
      <w:r>
        <w:rPr>
          <w:rFonts w:hint="eastAsia" w:ascii="仿宋_GB2312" w:hAnsi="仿宋_GB2312" w:eastAsia="仿宋_GB2312" w:cs="仿宋_GB2312"/>
          <w:color w:val="auto"/>
          <w:sz w:val="32"/>
          <w:szCs w:val="32"/>
          <w:shd w:val="clear" w:color="auto" w:fill="auto"/>
        </w:rPr>
        <w:t>条件的申请人有关情况进行公示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5个工作日</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县投资促进中心通过项目协议需落实的人才房按协议分配，不再公示。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color w:val="auto"/>
          <w:sz w:val="32"/>
          <w:szCs w:val="32"/>
          <w:shd w:val="clear" w:color="auto" w:fill="auto"/>
        </w:rPr>
        <w:t>（四）</w:t>
      </w:r>
      <w:r>
        <w:rPr>
          <w:rFonts w:hint="eastAsia" w:ascii="仿宋_GB2312" w:hAnsi="仿宋" w:eastAsia="仿宋_GB2312" w:cs="仿宋"/>
          <w:color w:val="auto"/>
          <w:sz w:val="32"/>
          <w:szCs w:val="32"/>
          <w:shd w:val="clear" w:color="auto" w:fill="auto"/>
          <w:lang w:eastAsia="zh-CN"/>
        </w:rPr>
        <w:t>入住</w:t>
      </w:r>
      <w:r>
        <w:rPr>
          <w:rFonts w:hint="eastAsia" w:ascii="仿宋_GB2312" w:hAnsi="仿宋" w:eastAsia="仿宋_GB2312" w:cs="仿宋"/>
          <w:color w:val="auto"/>
          <w:sz w:val="32"/>
          <w:szCs w:val="32"/>
          <w:shd w:val="clear" w:color="auto" w:fill="auto"/>
        </w:rPr>
        <w:t>。公示期满后，无异议或异议不成立的，由县人力社保局</w:t>
      </w:r>
      <w:r>
        <w:rPr>
          <w:rFonts w:hint="eastAsia" w:ascii="仿宋_GB2312" w:hAnsi="仿宋" w:eastAsia="仿宋_GB2312" w:cs="仿宋"/>
          <w:color w:val="auto"/>
          <w:sz w:val="32"/>
          <w:szCs w:val="32"/>
          <w:shd w:val="clear" w:color="auto" w:fill="auto"/>
          <w:lang w:eastAsia="zh-CN"/>
        </w:rPr>
        <w:t>分配</w:t>
      </w:r>
      <w:r>
        <w:rPr>
          <w:rFonts w:hint="eastAsia" w:ascii="仿宋_GB2312" w:hAnsi="仿宋" w:eastAsia="仿宋_GB2312" w:cs="仿宋"/>
          <w:color w:val="auto"/>
          <w:sz w:val="32"/>
          <w:szCs w:val="32"/>
          <w:shd w:val="clear" w:color="auto" w:fill="auto"/>
        </w:rPr>
        <w:t>房源，并出具《浦江县人才公寓</w:t>
      </w:r>
      <w:r>
        <w:rPr>
          <w:rFonts w:hint="eastAsia" w:ascii="仿宋_GB2312" w:hAnsi="仿宋" w:eastAsia="仿宋_GB2312" w:cs="仿宋"/>
          <w:color w:val="auto"/>
          <w:sz w:val="32"/>
          <w:szCs w:val="32"/>
          <w:shd w:val="clear" w:color="auto" w:fill="auto"/>
          <w:lang w:eastAsia="zh-CN"/>
        </w:rPr>
        <w:t>入住</w:t>
      </w:r>
      <w:r>
        <w:rPr>
          <w:rFonts w:hint="eastAsia" w:ascii="仿宋_GB2312" w:hAnsi="仿宋" w:eastAsia="仿宋_GB2312" w:cs="仿宋"/>
          <w:color w:val="auto"/>
          <w:sz w:val="32"/>
          <w:szCs w:val="32"/>
          <w:shd w:val="clear" w:color="auto" w:fill="auto"/>
        </w:rPr>
        <w:t>通知书》。</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shd w:val="clear" w:color="auto" w:fill="auto"/>
        </w:rPr>
      </w:pPr>
    </w:p>
    <w:p>
      <w:pPr>
        <w:keepNext w:val="0"/>
        <w:keepLines w:val="0"/>
        <w:pageBreakBefore w:val="0"/>
        <w:numPr>
          <w:ilvl w:val="0"/>
          <w:numId w:val="1"/>
        </w:numPr>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居住管理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rPr>
          <w:rFonts w:hint="default" w:ascii="仿宋_GB2312" w:hAnsi="仿宋" w:eastAsia="仿宋_GB2312"/>
          <w:color w:val="auto"/>
          <w:sz w:val="32"/>
          <w:szCs w:val="32"/>
          <w:shd w:val="clear" w:color="auto" w:fill="auto"/>
          <w:lang w:val="en-US" w:eastAsia="zh-CN"/>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七</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人才公寓为“周转用房”</w:t>
      </w: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lang w:val="en-US" w:eastAsia="zh-CN"/>
        </w:rPr>
        <w:t>居住时限：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default" w:ascii="仿宋_GB2312" w:hAnsi="仿宋" w:eastAsia="仿宋_GB2312"/>
          <w:color w:val="auto"/>
          <w:sz w:val="32"/>
          <w:szCs w:val="32"/>
          <w:shd w:val="clear" w:color="auto" w:fill="auto"/>
          <w:lang w:val="en-US" w:eastAsia="zh-CN"/>
        </w:rPr>
      </w:pPr>
      <w:r>
        <w:rPr>
          <w:rFonts w:hint="eastAsia" w:ascii="仿宋_GB2312" w:hAnsi="仿宋" w:eastAsia="仿宋_GB2312" w:cs="仿宋"/>
          <w:color w:val="auto"/>
          <w:sz w:val="32"/>
          <w:szCs w:val="32"/>
          <w:shd w:val="clear" w:color="auto" w:fill="auto"/>
          <w:lang w:val="en-US" w:eastAsia="zh-CN"/>
        </w:rPr>
        <w:t>（一）县投资促进中心通过项目招引协议落实的人才按照协议签订年限入住，原则上期满后不再续住。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lang w:val="en-US" w:eastAsia="zh-CN"/>
        </w:rPr>
        <w:t>二</w:t>
      </w:r>
      <w:r>
        <w:rPr>
          <w:rFonts w:hint="eastAsia" w:ascii="仿宋_GB2312" w:hAnsi="仿宋" w:eastAsia="仿宋_GB2312" w:cs="仿宋"/>
          <w:color w:val="auto"/>
          <w:sz w:val="32"/>
          <w:szCs w:val="32"/>
          <w:shd w:val="clear" w:color="auto" w:fill="auto"/>
          <w:lang w:eastAsia="zh-CN"/>
        </w:rPr>
        <w:t>）其他人才的</w:t>
      </w:r>
      <w:r>
        <w:rPr>
          <w:rFonts w:hint="eastAsia" w:ascii="仿宋_GB2312" w:hAnsi="仿宋" w:eastAsia="仿宋_GB2312" w:cs="仿宋"/>
          <w:color w:val="auto"/>
          <w:sz w:val="32"/>
          <w:szCs w:val="32"/>
          <w:shd w:val="clear" w:color="auto" w:fill="auto"/>
        </w:rPr>
        <w:t>居住期对照</w:t>
      </w:r>
      <w:r>
        <w:rPr>
          <w:rFonts w:hint="eastAsia" w:ascii="仿宋_GB2312" w:hAnsi="仿宋" w:eastAsia="仿宋_GB2312" w:cs="仿宋"/>
          <w:color w:val="auto"/>
          <w:sz w:val="32"/>
          <w:szCs w:val="32"/>
          <w:shd w:val="clear" w:color="auto" w:fill="auto"/>
          <w:lang w:eastAsia="zh-CN"/>
        </w:rPr>
        <w:t>租赁</w:t>
      </w:r>
      <w:r>
        <w:rPr>
          <w:rFonts w:hint="eastAsia" w:ascii="仿宋_GB2312" w:hAnsi="仿宋" w:eastAsia="仿宋_GB2312" w:cs="仿宋"/>
          <w:color w:val="auto"/>
          <w:sz w:val="32"/>
          <w:szCs w:val="32"/>
          <w:shd w:val="clear" w:color="auto" w:fill="auto"/>
        </w:rPr>
        <w:t>合同有效时间确定，最多为三年</w:t>
      </w: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rPr>
        <w:t>承住期满后</w:t>
      </w:r>
      <w:r>
        <w:rPr>
          <w:rFonts w:hint="eastAsia" w:ascii="仿宋_GB2312" w:hAnsi="仿宋" w:eastAsia="仿宋_GB2312" w:cs="仿宋"/>
          <w:color w:val="auto"/>
          <w:sz w:val="32"/>
          <w:szCs w:val="32"/>
          <w:shd w:val="clear" w:color="auto" w:fill="auto"/>
          <w:lang w:eastAsia="zh-CN"/>
        </w:rPr>
        <w:t>，除经县委人才办认定的特殊人才外原则上</w:t>
      </w:r>
      <w:r>
        <w:rPr>
          <w:rFonts w:hint="eastAsia" w:ascii="仿宋_GB2312" w:hAnsi="仿宋" w:eastAsia="仿宋_GB2312" w:cs="仿宋"/>
          <w:color w:val="auto"/>
          <w:sz w:val="32"/>
          <w:szCs w:val="32"/>
          <w:shd w:val="clear" w:color="auto" w:fill="auto"/>
        </w:rPr>
        <w:t>不</w:t>
      </w:r>
      <w:r>
        <w:rPr>
          <w:rFonts w:hint="eastAsia" w:ascii="仿宋_GB2312" w:hAnsi="仿宋" w:eastAsia="仿宋_GB2312" w:cs="仿宋"/>
          <w:color w:val="auto"/>
          <w:sz w:val="32"/>
          <w:szCs w:val="32"/>
          <w:shd w:val="clear" w:color="auto" w:fill="auto"/>
          <w:lang w:eastAsia="zh-CN"/>
        </w:rPr>
        <w:t>再</w:t>
      </w:r>
      <w:r>
        <w:rPr>
          <w:rFonts w:hint="eastAsia" w:ascii="仿宋_GB2312" w:hAnsi="仿宋" w:eastAsia="仿宋_GB2312" w:cs="仿宋"/>
          <w:color w:val="auto"/>
          <w:sz w:val="32"/>
          <w:szCs w:val="32"/>
          <w:shd w:val="clear" w:color="auto" w:fill="auto"/>
        </w:rPr>
        <w:t>续住。</w:t>
      </w:r>
      <w:r>
        <w:rPr>
          <w:rFonts w:hint="eastAsia" w:ascii="仿宋_GB2312" w:hAnsi="仿宋" w:eastAsia="仿宋_GB2312" w:cs="仿宋"/>
          <w:color w:val="auto"/>
          <w:sz w:val="32"/>
          <w:szCs w:val="32"/>
          <w:shd w:val="clear" w:color="auto" w:fill="auto"/>
          <w:lang w:eastAsia="zh-CN"/>
        </w:rPr>
        <w:t>如</w:t>
      </w:r>
      <w:r>
        <w:rPr>
          <w:rFonts w:hint="eastAsia" w:ascii="仿宋_GB2312" w:hAnsi="仿宋" w:eastAsia="仿宋_GB2312" w:cs="仿宋"/>
          <w:color w:val="auto"/>
          <w:sz w:val="32"/>
          <w:szCs w:val="32"/>
          <w:shd w:val="clear" w:color="auto" w:fill="auto"/>
        </w:rPr>
        <w:t>确需续住的，由申请人在期满前三个月向</w:t>
      </w:r>
      <w:r>
        <w:rPr>
          <w:rFonts w:hint="eastAsia" w:ascii="仿宋_GB2312" w:hAnsi="仿宋" w:eastAsia="仿宋_GB2312" w:cs="仿宋"/>
          <w:color w:val="auto"/>
          <w:sz w:val="32"/>
          <w:szCs w:val="32"/>
          <w:shd w:val="clear" w:color="auto" w:fill="auto"/>
          <w:lang w:eastAsia="zh-CN"/>
        </w:rPr>
        <w:t>县委人才办</w:t>
      </w:r>
      <w:r>
        <w:rPr>
          <w:rFonts w:hint="eastAsia" w:ascii="仿宋_GB2312" w:hAnsi="仿宋" w:eastAsia="仿宋_GB2312" w:cs="仿宋"/>
          <w:color w:val="auto"/>
          <w:sz w:val="32"/>
          <w:szCs w:val="32"/>
          <w:shd w:val="clear" w:color="auto" w:fill="auto"/>
        </w:rPr>
        <w:t>提出书面续住申请，经审核同意后，</w:t>
      </w:r>
      <w:r>
        <w:rPr>
          <w:rFonts w:hint="eastAsia" w:ascii="仿宋_GB2312" w:hAnsi="仿宋" w:eastAsia="仿宋_GB2312" w:cs="仿宋"/>
          <w:color w:val="auto"/>
          <w:sz w:val="32"/>
          <w:szCs w:val="32"/>
          <w:shd w:val="clear" w:color="auto" w:fill="auto"/>
          <w:lang w:eastAsia="zh-CN"/>
        </w:rPr>
        <w:t>按申请程序办理续住手续</w:t>
      </w:r>
      <w:r>
        <w:rPr>
          <w:rFonts w:hint="eastAsia" w:ascii="仿宋_GB2312" w:hAnsi="仿宋" w:eastAsia="仿宋_GB2312" w:cs="仿宋"/>
          <w:color w:val="auto"/>
          <w:sz w:val="32"/>
          <w:szCs w:val="32"/>
          <w:shd w:val="clear" w:color="auto" w:fill="auto"/>
        </w:rPr>
        <w:t>，</w:t>
      </w:r>
      <w:r>
        <w:rPr>
          <w:rFonts w:hint="eastAsia" w:ascii="仿宋_GB2312" w:hAnsi="仿宋" w:eastAsia="仿宋_GB2312" w:cs="仿宋"/>
          <w:color w:val="auto"/>
          <w:sz w:val="32"/>
          <w:szCs w:val="32"/>
          <w:shd w:val="clear" w:color="auto" w:fill="auto"/>
        </w:rPr>
        <w:t>续住期限不超过两年。</w:t>
      </w:r>
      <w:r>
        <w:rPr>
          <w:rFonts w:hint="eastAsia" w:ascii="仿宋_GB2312" w:hAnsi="仿宋" w:eastAsia="仿宋_GB2312" w:cs="仿宋"/>
          <w:color w:val="auto"/>
          <w:sz w:val="32"/>
          <w:szCs w:val="32"/>
          <w:shd w:val="clear" w:color="auto" w:fill="auto"/>
          <w:lang w:eastAsia="zh-CN"/>
        </w:rPr>
        <w:t>未提出续住申请和续住期满的办理退房手续。</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shd w:val="clear" w:color="auto" w:fill="auto"/>
          <w:lang w:val="en-US" w:eastAsia="zh-CN"/>
        </w:rPr>
      </w:pPr>
      <w:r>
        <w:rPr>
          <w:rFonts w:hint="eastAsia" w:ascii="仿宋_GB2312" w:hAnsi="仿宋" w:eastAsia="仿宋_GB2312" w:cs="仿宋"/>
          <w:b/>
          <w:bCs/>
          <w:color w:val="auto"/>
          <w:sz w:val="32"/>
          <w:szCs w:val="32"/>
          <w:shd w:val="clear" w:color="auto" w:fill="auto"/>
          <w:lang w:eastAsia="zh-CN"/>
        </w:rPr>
        <w:t>第八条</w:t>
      </w:r>
      <w:r>
        <w:rPr>
          <w:rFonts w:hint="eastAsia" w:ascii="仿宋_GB2312" w:hAnsi="仿宋" w:eastAsia="仿宋_GB2312" w:cs="仿宋"/>
          <w:color w:val="auto"/>
          <w:sz w:val="32"/>
          <w:szCs w:val="32"/>
          <w:shd w:val="clear" w:color="auto" w:fill="auto"/>
          <w:lang w:val="en-US" w:eastAsia="zh-CN"/>
        </w:rPr>
        <w:t xml:space="preserve">  </w:t>
      </w:r>
      <w:r>
        <w:rPr>
          <w:rFonts w:hint="eastAsia" w:ascii="仿宋_GB2312" w:hAnsi="仿宋" w:eastAsia="仿宋_GB2312" w:cs="仿宋"/>
          <w:color w:val="auto"/>
          <w:sz w:val="32"/>
          <w:szCs w:val="32"/>
          <w:shd w:val="clear" w:color="auto" w:fill="auto"/>
          <w:lang w:eastAsia="zh-CN"/>
        </w:rPr>
        <w:t>续住期间，高层次人才中</w:t>
      </w:r>
      <w:r>
        <w:rPr>
          <w:rFonts w:hint="eastAsia" w:ascii="仿宋_GB2312" w:hAnsi="仿宋" w:eastAsia="仿宋_GB2312" w:cs="仿宋"/>
          <w:color w:val="auto"/>
          <w:sz w:val="32"/>
          <w:szCs w:val="32"/>
          <w:shd w:val="clear" w:color="auto" w:fill="auto"/>
          <w:lang w:val="en-US" w:eastAsia="zh-CN"/>
        </w:rPr>
        <w:t>1-5类</w:t>
      </w:r>
      <w:r>
        <w:rPr>
          <w:rFonts w:hint="eastAsia" w:ascii="仿宋_GB2312" w:hAnsi="仿宋" w:eastAsia="仿宋_GB2312" w:cs="仿宋"/>
          <w:color w:val="auto"/>
          <w:sz w:val="32"/>
          <w:szCs w:val="32"/>
          <w:shd w:val="clear" w:color="auto" w:fill="auto"/>
          <w:lang w:eastAsia="zh-CN"/>
        </w:rPr>
        <w:t>人才可享受免费续租；第</w:t>
      </w:r>
      <w:r>
        <w:rPr>
          <w:rFonts w:hint="eastAsia" w:ascii="仿宋_GB2312" w:hAnsi="仿宋" w:eastAsia="仿宋_GB2312" w:cs="仿宋"/>
          <w:color w:val="auto"/>
          <w:sz w:val="32"/>
          <w:szCs w:val="32"/>
          <w:shd w:val="clear" w:color="auto" w:fill="auto"/>
          <w:lang w:val="en-US" w:eastAsia="zh-CN"/>
        </w:rPr>
        <w:t>6类</w:t>
      </w:r>
      <w:r>
        <w:rPr>
          <w:rFonts w:hint="eastAsia" w:ascii="仿宋_GB2312" w:hAnsi="仿宋" w:eastAsia="仿宋_GB2312" w:cs="仿宋"/>
          <w:color w:val="auto"/>
          <w:sz w:val="32"/>
          <w:szCs w:val="32"/>
          <w:shd w:val="clear" w:color="auto" w:fill="auto"/>
          <w:lang w:eastAsia="zh-CN"/>
        </w:rPr>
        <w:t>硕士级别人才按照市场价的</w:t>
      </w:r>
      <w:r>
        <w:rPr>
          <w:rFonts w:hint="eastAsia" w:ascii="仿宋_GB2312" w:hAnsi="仿宋" w:eastAsia="仿宋_GB2312" w:cs="仿宋"/>
          <w:color w:val="auto"/>
          <w:sz w:val="32"/>
          <w:szCs w:val="32"/>
          <w:shd w:val="clear" w:color="auto" w:fill="auto"/>
          <w:lang w:val="en-US" w:eastAsia="zh-CN"/>
        </w:rPr>
        <w:t>50%缴纳租金。</w:t>
      </w:r>
      <w:r>
        <w:rPr>
          <w:rFonts w:hint="eastAsia" w:ascii="仿宋_GB2312" w:hAnsi="仿宋" w:eastAsia="仿宋_GB2312" w:cs="仿宋"/>
          <w:color w:val="auto"/>
          <w:sz w:val="32"/>
          <w:szCs w:val="32"/>
          <w:shd w:val="clear" w:color="auto" w:fill="auto"/>
        </w:rPr>
        <w:t>租金实行一年一交</w:t>
      </w:r>
      <w:r>
        <w:rPr>
          <w:rFonts w:hint="eastAsia" w:ascii="仿宋_GB2312" w:hAnsi="仿宋" w:eastAsia="仿宋_GB2312" w:cs="仿宋"/>
          <w:color w:val="auto"/>
          <w:sz w:val="32"/>
          <w:szCs w:val="32"/>
          <w:shd w:val="clear" w:color="auto" w:fill="auto"/>
          <w:lang w:eastAsia="zh-CN"/>
        </w:rPr>
        <w:t>，</w:t>
      </w:r>
      <w:r>
        <w:rPr>
          <w:rFonts w:hint="eastAsia" w:ascii="仿宋_GB2312" w:hAnsi="仿宋" w:eastAsia="仿宋_GB2312" w:cs="仿宋"/>
          <w:color w:val="auto"/>
          <w:sz w:val="32"/>
          <w:szCs w:val="32"/>
          <w:shd w:val="clear" w:color="auto" w:fill="auto"/>
        </w:rPr>
        <w:t>具体交纳时间按照租赁合同规定执行</w:t>
      </w:r>
      <w:r>
        <w:rPr>
          <w:rFonts w:hint="eastAsia" w:ascii="仿宋_GB2312" w:hAnsi="仿宋" w:eastAsia="仿宋_GB2312" w:cs="仿宋"/>
          <w:color w:val="auto"/>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shd w:val="clear" w:color="auto" w:fill="auto"/>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九</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承住期内的</w:t>
      </w:r>
      <w:r>
        <w:rPr>
          <w:rFonts w:hint="eastAsia" w:ascii="仿宋_GB2312" w:hAnsi="仿宋" w:eastAsia="仿宋_GB2312" w:cs="仿宋"/>
          <w:color w:val="auto"/>
          <w:sz w:val="32"/>
          <w:szCs w:val="32"/>
          <w:shd w:val="clear" w:color="auto" w:fill="auto"/>
          <w:lang w:eastAsia="zh-CN"/>
        </w:rPr>
        <w:t>物业费、</w:t>
      </w:r>
      <w:r>
        <w:rPr>
          <w:rFonts w:hint="eastAsia" w:ascii="仿宋_GB2312" w:hAnsi="仿宋" w:eastAsia="仿宋_GB2312" w:cs="仿宋"/>
          <w:color w:val="auto"/>
          <w:sz w:val="32"/>
          <w:szCs w:val="32"/>
          <w:shd w:val="clear" w:color="auto" w:fill="auto"/>
        </w:rPr>
        <w:t>有线电视费、网络月租费、电话费、燃气费、水电费</w:t>
      </w:r>
      <w:r>
        <w:rPr>
          <w:rFonts w:hint="eastAsia" w:ascii="仿宋_GB2312" w:hAnsi="仿宋" w:eastAsia="仿宋_GB2312" w:cs="仿宋"/>
          <w:color w:val="auto"/>
          <w:sz w:val="32"/>
          <w:szCs w:val="32"/>
          <w:shd w:val="clear" w:color="auto" w:fill="auto"/>
          <w:lang w:eastAsia="zh-CN"/>
        </w:rPr>
        <w:t>等按市场价</w:t>
      </w:r>
      <w:r>
        <w:rPr>
          <w:rFonts w:hint="eastAsia" w:ascii="仿宋_GB2312" w:hAnsi="仿宋" w:eastAsia="仿宋_GB2312" w:cs="仿宋"/>
          <w:color w:val="auto"/>
          <w:sz w:val="32"/>
          <w:szCs w:val="32"/>
          <w:shd w:val="clear" w:color="auto" w:fill="auto"/>
        </w:rPr>
        <w:t>由承住人承担</w:t>
      </w:r>
      <w:r>
        <w:rPr>
          <w:rFonts w:hint="eastAsia" w:ascii="仿宋_GB2312" w:hAnsi="仿宋" w:eastAsia="仿宋_GB2312" w:cs="仿宋"/>
          <w:color w:val="auto"/>
          <w:sz w:val="32"/>
          <w:szCs w:val="32"/>
          <w:shd w:val="clear" w:color="auto" w:fill="auto"/>
          <w:lang w:eastAsia="zh-CN"/>
        </w:rPr>
        <w:t>，入住前将押金支付给人才公寓物业运营公司</w:t>
      </w:r>
      <w:r>
        <w:rPr>
          <w:rFonts w:hint="eastAsia" w:ascii="仿宋_GB2312" w:hAnsi="仿宋" w:eastAsia="仿宋_GB2312" w:cs="仿宋"/>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shd w:val="clear" w:color="auto" w:fill="auto"/>
        </w:rPr>
      </w:pPr>
      <w:r>
        <w:rPr>
          <w:rFonts w:hint="eastAsia" w:ascii="仿宋_GB2312" w:hAnsi="仿宋" w:eastAsia="仿宋_GB2312" w:cs="仿宋"/>
          <w:b/>
          <w:bCs/>
          <w:color w:val="auto"/>
          <w:sz w:val="32"/>
          <w:szCs w:val="32"/>
          <w:shd w:val="clear" w:color="auto" w:fill="auto"/>
          <w:lang w:val="en-US" w:eastAsia="zh-CN"/>
        </w:rPr>
        <w:t>第十条</w:t>
      </w:r>
      <w:r>
        <w:rPr>
          <w:rFonts w:hint="eastAsia" w:ascii="仿宋_GB2312" w:hAnsi="仿宋" w:eastAsia="仿宋_GB2312" w:cs="仿宋"/>
          <w:color w:val="auto"/>
          <w:sz w:val="32"/>
          <w:szCs w:val="32"/>
          <w:shd w:val="clear" w:color="auto" w:fill="auto"/>
          <w:lang w:val="en-US" w:eastAsia="zh-CN"/>
        </w:rPr>
        <w:t xml:space="preserve">  </w:t>
      </w:r>
      <w:r>
        <w:rPr>
          <w:rFonts w:hint="eastAsia" w:ascii="仿宋_GB2312" w:hAnsi="仿宋" w:eastAsia="仿宋_GB2312" w:cs="仿宋"/>
          <w:color w:val="auto"/>
          <w:sz w:val="32"/>
          <w:szCs w:val="32"/>
          <w:shd w:val="clear" w:color="auto" w:fill="auto"/>
        </w:rPr>
        <w:t>申住人才公寓时，人才公寓房源数量不能满足符合申住条件人才需求的，实行等候申住制度。夫妻双方同时符合入住条件的，限申住一套。</w:t>
      </w:r>
    </w:p>
    <w:p>
      <w:pPr>
        <w:pStyle w:val="5"/>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color w:val="auto"/>
        </w:rPr>
      </w:pPr>
      <w:r>
        <w:rPr>
          <w:rFonts w:hint="eastAsia" w:ascii="仿宋_GB2312" w:hAnsi="仿宋" w:eastAsia="仿宋_GB2312" w:cs="仿宋"/>
          <w:b/>
          <w:bCs/>
          <w:color w:val="auto"/>
          <w:sz w:val="32"/>
          <w:szCs w:val="32"/>
          <w:shd w:val="clear" w:color="auto" w:fill="auto"/>
          <w:lang w:val="en-US" w:eastAsia="zh-CN"/>
        </w:rPr>
        <w:t>第十一条</w:t>
      </w:r>
      <w:r>
        <w:rPr>
          <w:rFonts w:hint="eastAsia" w:ascii="仿宋_GB2312" w:hAnsi="仿宋" w:eastAsia="仿宋_GB2312" w:cs="仿宋"/>
          <w:color w:val="auto"/>
          <w:sz w:val="32"/>
          <w:szCs w:val="32"/>
          <w:shd w:val="clear" w:color="auto" w:fill="auto"/>
          <w:lang w:val="en-US" w:eastAsia="zh-CN"/>
        </w:rPr>
        <w:t xml:space="preserve">  </w:t>
      </w:r>
      <w:r>
        <w:rPr>
          <w:rFonts w:hint="eastAsia" w:ascii="仿宋_GB2312" w:hAnsi="仿宋" w:eastAsia="仿宋_GB2312" w:cs="仿宋"/>
          <w:color w:val="auto"/>
          <w:sz w:val="32"/>
          <w:szCs w:val="32"/>
          <w:shd w:val="clear" w:color="auto" w:fill="auto"/>
          <w:lang w:val="en-US" w:eastAsia="zh-CN"/>
        </w:rPr>
        <w:t>国企经营期间，人才公寓需优先满足政府人才住房需求。</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highlight w:val="none"/>
          <w:shd w:val="clear" w:color="auto" w:fill="auto"/>
          <w:lang w:eastAsia="zh-CN"/>
        </w:rPr>
      </w:pPr>
      <w:r>
        <w:rPr>
          <w:rFonts w:hint="eastAsia" w:ascii="仿宋_GB2312" w:hAnsi="仿宋" w:eastAsia="仿宋_GB2312" w:cs="仿宋"/>
          <w:b/>
          <w:bCs/>
          <w:color w:val="auto"/>
          <w:sz w:val="32"/>
          <w:szCs w:val="32"/>
          <w:highlight w:val="none"/>
          <w:shd w:val="clear" w:color="auto" w:fill="auto"/>
        </w:rPr>
        <w:t>第</w:t>
      </w:r>
      <w:r>
        <w:rPr>
          <w:rFonts w:hint="eastAsia" w:ascii="仿宋_GB2312" w:hAnsi="仿宋" w:eastAsia="仿宋_GB2312" w:cs="仿宋"/>
          <w:b/>
          <w:bCs/>
          <w:color w:val="auto"/>
          <w:sz w:val="32"/>
          <w:szCs w:val="32"/>
          <w:highlight w:val="none"/>
          <w:shd w:val="clear" w:color="auto" w:fill="auto"/>
          <w:lang w:eastAsia="zh-CN"/>
        </w:rPr>
        <w:t>十二</w:t>
      </w:r>
      <w:r>
        <w:rPr>
          <w:rFonts w:hint="eastAsia" w:ascii="仿宋_GB2312" w:hAnsi="仿宋" w:eastAsia="仿宋_GB2312" w:cs="仿宋"/>
          <w:b/>
          <w:bCs/>
          <w:color w:val="auto"/>
          <w:sz w:val="32"/>
          <w:szCs w:val="32"/>
          <w:highlight w:val="none"/>
          <w:shd w:val="clear" w:color="auto" w:fill="auto"/>
        </w:rPr>
        <w:t>条</w:t>
      </w:r>
      <w:r>
        <w:rPr>
          <w:rFonts w:hint="eastAsia" w:ascii="仿宋_GB2312" w:hAnsi="仿宋" w:eastAsia="仿宋_GB2312" w:cs="仿宋"/>
          <w:color w:val="auto"/>
          <w:sz w:val="32"/>
          <w:szCs w:val="32"/>
          <w:highlight w:val="none"/>
          <w:shd w:val="clear" w:color="auto" w:fill="auto"/>
        </w:rPr>
        <w:t xml:space="preserve"> </w:t>
      </w:r>
      <w:r>
        <w:rPr>
          <w:rFonts w:hint="eastAsia" w:ascii="仿宋_GB2312" w:hAnsi="仿宋" w:eastAsia="仿宋_GB2312" w:cs="仿宋"/>
          <w:color w:val="auto"/>
          <w:sz w:val="32"/>
          <w:szCs w:val="32"/>
          <w:highlight w:val="none"/>
          <w:shd w:val="clear" w:color="auto" w:fill="auto"/>
          <w:lang w:val="en-US" w:eastAsia="zh-CN"/>
        </w:rPr>
        <w:t xml:space="preserve"> </w:t>
      </w:r>
      <w:r>
        <w:rPr>
          <w:rFonts w:hint="eastAsia" w:ascii="仿宋_GB2312" w:hAnsi="仿宋" w:eastAsia="仿宋_GB2312" w:cs="仿宋"/>
          <w:color w:val="auto"/>
          <w:sz w:val="32"/>
          <w:szCs w:val="32"/>
          <w:highlight w:val="none"/>
          <w:shd w:val="clear" w:color="auto" w:fill="auto"/>
          <w:lang w:eastAsia="zh-CN"/>
        </w:rPr>
        <w:t>人才公寓项目租金，经产权所属单位核算成本后形成市场价，由县人力社保局按实际入住套数，按市场价支付给产权所属单位（不足一年按月实际支付）。</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十三</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w:t>
      </w:r>
      <w:r>
        <w:rPr>
          <w:rFonts w:hint="eastAsia" w:ascii="仿宋_GB2312" w:hAnsi="仿宋" w:eastAsia="仿宋_GB2312" w:cs="仿宋"/>
          <w:color w:val="auto"/>
          <w:sz w:val="32"/>
          <w:szCs w:val="32"/>
          <w:shd w:val="clear" w:color="auto" w:fill="auto"/>
          <w:lang w:eastAsia="zh-CN"/>
        </w:rPr>
        <w:t>承住人在承住期内不得有以下行为：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（一）擅自将房屋转租、转借、改变住房用途；</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（二）擅自装修或改变房屋结构，影响房屋使用安全；</w:t>
      </w:r>
    </w:p>
    <w:p>
      <w:pPr>
        <w:pStyle w:val="2"/>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（三）利用人才公寓为个人获取不正当利益。</w:t>
      </w:r>
    </w:p>
    <w:p>
      <w:pPr>
        <w:ind w:firstLine="642" w:firstLineChars="200"/>
        <w:rPr>
          <w:rFonts w:hint="eastAsia"/>
          <w:color w:val="auto"/>
          <w:lang w:val="en-US" w:eastAsia="zh-CN"/>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十四</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w:t>
      </w:r>
      <w:r>
        <w:rPr>
          <w:rFonts w:hint="eastAsia" w:ascii="仿宋_GB2312" w:hAnsi="仿宋" w:eastAsia="仿宋_GB2312" w:cs="仿宋"/>
          <w:color w:val="auto"/>
          <w:sz w:val="32"/>
          <w:szCs w:val="32"/>
          <w:shd w:val="clear" w:color="auto" w:fill="auto"/>
          <w:lang w:val="en-US" w:eastAsia="zh-CN"/>
        </w:rPr>
        <w:t>入住的人才由所在用人单位做好人员管理，有人员变更的及时上报运营公司做好备案</w:t>
      </w:r>
      <w:r>
        <w:rPr>
          <w:rFonts w:hint="eastAsia" w:ascii="仿宋_GB2312" w:hAnsi="仿宋" w:eastAsia="仿宋_GB2312" w:cs="仿宋"/>
          <w:color w:val="auto"/>
          <w:sz w:val="32"/>
          <w:szCs w:val="32"/>
          <w:shd w:val="clear" w:color="auto" w:fill="auto"/>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黑体" w:hAnsi="黑体" w:eastAsia="黑体" w:cs="黑体"/>
          <w:color w:val="auto"/>
          <w:sz w:val="32"/>
          <w:szCs w:val="32"/>
          <w:shd w:val="clear" w:color="auto" w:fill="auto"/>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仿宋_GB2312" w:hAnsi="仿宋" w:eastAsia="黑体" w:cs="仿宋"/>
          <w:b/>
          <w:bCs/>
          <w:color w:val="auto"/>
          <w:sz w:val="32"/>
          <w:szCs w:val="32"/>
          <w:shd w:val="clear" w:color="auto" w:fill="auto"/>
          <w:lang w:eastAsia="zh-CN"/>
        </w:rPr>
      </w:pPr>
      <w:r>
        <w:rPr>
          <w:rFonts w:hint="eastAsia" w:ascii="黑体" w:hAnsi="黑体" w:eastAsia="黑体" w:cs="黑体"/>
          <w:color w:val="auto"/>
          <w:sz w:val="32"/>
          <w:szCs w:val="32"/>
          <w:shd w:val="clear" w:color="auto" w:fill="auto"/>
          <w:lang w:eastAsia="zh-CN"/>
        </w:rPr>
        <w:t>五</w:t>
      </w:r>
      <w:r>
        <w:rPr>
          <w:rFonts w:hint="eastAsia" w:ascii="黑体" w:hAnsi="黑体" w:eastAsia="黑体" w:cs="黑体"/>
          <w:color w:val="auto"/>
          <w:sz w:val="32"/>
          <w:szCs w:val="32"/>
          <w:shd w:val="clear" w:color="auto" w:fill="auto"/>
        </w:rPr>
        <w:t>、</w:t>
      </w:r>
      <w:r>
        <w:rPr>
          <w:rFonts w:hint="eastAsia" w:ascii="黑体" w:hAnsi="黑体" w:eastAsia="黑体" w:cs="黑体"/>
          <w:color w:val="auto"/>
          <w:sz w:val="32"/>
          <w:szCs w:val="32"/>
          <w:shd w:val="clear" w:color="auto" w:fill="auto"/>
          <w:lang w:eastAsia="zh-CN"/>
        </w:rPr>
        <w:t>退出管理</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olor w:val="auto"/>
          <w:sz w:val="32"/>
          <w:szCs w:val="32"/>
          <w:shd w:val="clear" w:color="auto" w:fill="auto"/>
        </w:rPr>
      </w:pPr>
      <w:r>
        <w:rPr>
          <w:rFonts w:hint="eastAsia" w:ascii="仿宋_GB2312" w:hAnsi="仿宋" w:eastAsia="仿宋_GB2312" w:cs="仿宋"/>
          <w:b/>
          <w:bCs/>
          <w:color w:val="auto"/>
          <w:sz w:val="32"/>
          <w:szCs w:val="32"/>
          <w:shd w:val="clear" w:color="auto" w:fill="auto"/>
        </w:rPr>
        <w:t>第</w:t>
      </w:r>
      <w:r>
        <w:rPr>
          <w:rFonts w:hint="eastAsia" w:ascii="仿宋_GB2312" w:hAnsi="仿宋" w:eastAsia="仿宋_GB2312" w:cs="仿宋"/>
          <w:b/>
          <w:bCs/>
          <w:color w:val="auto"/>
          <w:sz w:val="32"/>
          <w:szCs w:val="32"/>
          <w:shd w:val="clear" w:color="auto" w:fill="auto"/>
          <w:lang w:eastAsia="zh-CN"/>
        </w:rPr>
        <w:t>十五</w:t>
      </w:r>
      <w:r>
        <w:rPr>
          <w:rFonts w:hint="eastAsia" w:ascii="仿宋_GB2312" w:hAnsi="仿宋" w:eastAsia="仿宋_GB2312" w:cs="仿宋"/>
          <w:b/>
          <w:bCs/>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在承住期内，承住人有下列情况之一的，即解除承住协议，由县人力社保局</w:t>
      </w:r>
      <w:r>
        <w:rPr>
          <w:rFonts w:hint="eastAsia" w:ascii="仿宋_GB2312" w:hAnsi="仿宋" w:eastAsia="仿宋_GB2312" w:cs="仿宋"/>
          <w:color w:val="auto"/>
          <w:sz w:val="32"/>
          <w:szCs w:val="32"/>
          <w:shd w:val="clear" w:color="auto" w:fill="auto"/>
          <w:lang w:eastAsia="zh-CN"/>
        </w:rPr>
        <w:t>通知</w:t>
      </w:r>
      <w:r>
        <w:rPr>
          <w:rFonts w:hint="eastAsia" w:ascii="仿宋_GB2312" w:hAnsi="仿宋" w:eastAsia="仿宋_GB2312" w:cs="仿宋"/>
          <w:color w:val="auto"/>
          <w:sz w:val="32"/>
          <w:szCs w:val="32"/>
          <w:shd w:val="clear" w:color="auto" w:fill="auto"/>
        </w:rPr>
        <w:t>其立刻退还所承住的人才公寓：</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sz w:val="32"/>
          <w:szCs w:val="32"/>
          <w:shd w:val="clear" w:color="auto" w:fill="auto"/>
        </w:rPr>
      </w:pPr>
      <w:r>
        <w:rPr>
          <w:rFonts w:hint="eastAsia" w:ascii="仿宋_GB2312" w:hAnsi="仿宋" w:eastAsia="仿宋_GB2312" w:cs="仿宋"/>
          <w:color w:val="auto"/>
          <w:sz w:val="32"/>
          <w:szCs w:val="32"/>
          <w:shd w:val="clear" w:color="auto" w:fill="auto"/>
        </w:rPr>
        <w:t>（一）承住人与居住人不一致的；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sz w:val="32"/>
          <w:szCs w:val="32"/>
          <w:shd w:val="clear" w:color="auto" w:fill="auto"/>
        </w:rPr>
        <w:t>（</w:t>
      </w:r>
      <w:r>
        <w:rPr>
          <w:rFonts w:hint="eastAsia" w:ascii="仿宋_GB2312" w:hAnsi="仿宋" w:eastAsia="仿宋_GB2312" w:cs="仿宋"/>
          <w:color w:val="auto"/>
          <w:sz w:val="32"/>
          <w:szCs w:val="32"/>
          <w:shd w:val="clear" w:color="auto" w:fill="auto"/>
          <w:lang w:eastAsia="zh-CN"/>
        </w:rPr>
        <w:t>二</w:t>
      </w:r>
      <w:r>
        <w:rPr>
          <w:rFonts w:hint="eastAsia" w:ascii="仿宋_GB2312" w:hAnsi="仿宋" w:eastAsia="仿宋_GB2312" w:cs="仿宋"/>
          <w:color w:val="auto"/>
          <w:sz w:val="32"/>
          <w:szCs w:val="32"/>
          <w:shd w:val="clear" w:color="auto" w:fill="auto"/>
        </w:rPr>
        <w:t>）发现存在伪造、虚报</w:t>
      </w:r>
      <w:r>
        <w:rPr>
          <w:rFonts w:hint="eastAsia" w:ascii="仿宋_GB2312" w:hAnsi="仿宋" w:eastAsia="仿宋_GB2312" w:cs="仿宋"/>
          <w:color w:val="auto"/>
          <w:kern w:val="2"/>
          <w:sz w:val="32"/>
          <w:szCs w:val="32"/>
          <w:shd w:val="clear" w:color="auto" w:fill="auto"/>
          <w:lang w:val="en-US" w:eastAsia="zh-CN" w:bidi="ar-SA"/>
        </w:rPr>
        <w:t>申报材料的；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（三）租赁合同到期未办理续住手续的；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（四）无正当理由连续2个月及以上未居住的或不缴纳有关费用的；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（五）承住人及共同生活的家庭成员已在城区购买住房或单位已安排其它住房的；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（六）调离本县或辞职、辞退、自动离职后未在本县重新就业的；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（七）工作变动6个月及以上，未重新办理租赁手续的；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（八）承住人有违法违纪行为或利用人才公寓开展违法违纪活动的；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（九）违反人才公寓相关管理制度情节严重的；</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（十）其它需要退出的情形。</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default"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b/>
          <w:bCs/>
          <w:color w:val="auto"/>
          <w:sz w:val="32"/>
          <w:szCs w:val="32"/>
          <w:shd w:val="clear" w:color="auto" w:fill="auto"/>
        </w:rPr>
        <w:t>第十</w:t>
      </w:r>
      <w:r>
        <w:rPr>
          <w:rFonts w:hint="eastAsia" w:ascii="仿宋_GB2312" w:hAnsi="仿宋" w:eastAsia="仿宋_GB2312" w:cs="仿宋"/>
          <w:b/>
          <w:bCs/>
          <w:color w:val="auto"/>
          <w:sz w:val="32"/>
          <w:szCs w:val="32"/>
          <w:shd w:val="clear" w:color="auto" w:fill="auto"/>
          <w:lang w:eastAsia="zh-CN"/>
        </w:rPr>
        <w:t>六</w:t>
      </w:r>
      <w:r>
        <w:rPr>
          <w:rFonts w:hint="eastAsia" w:ascii="仿宋_GB2312" w:hAnsi="仿宋" w:eastAsia="仿宋_GB2312" w:cs="仿宋"/>
          <w:b/>
          <w:bCs/>
          <w:color w:val="auto"/>
          <w:sz w:val="32"/>
          <w:szCs w:val="32"/>
          <w:shd w:val="clear" w:color="auto" w:fill="auto"/>
        </w:rPr>
        <w:t>条</w:t>
      </w:r>
      <w:r>
        <w:rPr>
          <w:rFonts w:hint="default" w:ascii="微软雅黑" w:hAnsi="微软雅黑" w:eastAsia="微软雅黑" w:cs="微软雅黑"/>
          <w:i w:val="0"/>
          <w:caps w:val="0"/>
          <w:color w:val="auto"/>
          <w:spacing w:val="0"/>
          <w:sz w:val="24"/>
          <w:szCs w:val="24"/>
          <w:shd w:val="clear" w:fill="FFFFFF"/>
        </w:rPr>
        <w:t>   </w:t>
      </w:r>
      <w:r>
        <w:rPr>
          <w:rFonts w:hint="eastAsia" w:ascii="仿宋_GB2312" w:hAnsi="仿宋" w:eastAsia="仿宋_GB2312" w:cs="仿宋"/>
          <w:color w:val="auto"/>
          <w:kern w:val="2"/>
          <w:sz w:val="32"/>
          <w:szCs w:val="32"/>
          <w:shd w:val="clear" w:color="auto" w:fill="auto"/>
          <w:lang w:val="en-US" w:eastAsia="zh-CN" w:bidi="ar-SA"/>
        </w:rPr>
        <w:t>退出租赁的人才公寓住房，按以下程序办理：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（一）解除租赁合同。承住人与运营公司办理退房手续，终止租赁关系。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_GB2312" w:hAnsi="仿宋" w:eastAsia="仿宋_GB2312" w:cs="仿宋"/>
          <w:color w:val="auto"/>
          <w:kern w:val="2"/>
          <w:sz w:val="32"/>
          <w:szCs w:val="32"/>
          <w:shd w:val="clear" w:color="auto" w:fill="auto"/>
          <w:lang w:val="en-US" w:eastAsia="zh-CN" w:bidi="ar-SA"/>
        </w:rPr>
      </w:pPr>
      <w:r>
        <w:rPr>
          <w:rFonts w:hint="eastAsia" w:ascii="仿宋_GB2312" w:hAnsi="仿宋" w:eastAsia="仿宋_GB2312" w:cs="仿宋"/>
          <w:color w:val="auto"/>
          <w:kern w:val="2"/>
          <w:sz w:val="32"/>
          <w:szCs w:val="32"/>
          <w:shd w:val="clear" w:color="auto" w:fill="auto"/>
          <w:lang w:val="en-US" w:eastAsia="zh-CN" w:bidi="ar-SA"/>
        </w:rPr>
        <w:t>（二）退出房屋。承住人须在规定时间内缴清相关费用，租金结算至退房当月，并腾空租赁住房。退出的过渡期限，最长不得超过1</w:t>
      </w:r>
      <w:r>
        <w:rPr>
          <w:rFonts w:hint="default" w:ascii="仿宋_GB2312" w:hAnsi="仿宋" w:eastAsia="仿宋_GB2312" w:cs="仿宋"/>
          <w:color w:val="auto"/>
          <w:kern w:val="2"/>
          <w:sz w:val="32"/>
          <w:szCs w:val="32"/>
          <w:shd w:val="clear" w:color="auto" w:fill="auto"/>
          <w:lang w:val="en-US" w:eastAsia="zh-CN" w:bidi="ar-SA"/>
        </w:rPr>
        <w:t>个月。</w:t>
      </w:r>
    </w:p>
    <w:p>
      <w:pPr>
        <w:pStyle w:val="2"/>
        <w:rPr>
          <w:rFonts w:hint="default"/>
          <w:color w:val="auto"/>
          <w:lang w:val="en-US" w:eastAsia="zh-CN"/>
        </w:rPr>
      </w:pPr>
      <w:r>
        <w:rPr>
          <w:rFonts w:hint="eastAsia" w:ascii="仿宋_GB2312" w:hAnsi="仿宋" w:eastAsia="仿宋_GB2312" w:cs="仿宋"/>
          <w:b/>
          <w:bCs/>
          <w:color w:val="auto"/>
          <w:sz w:val="32"/>
          <w:szCs w:val="32"/>
          <w:shd w:val="clear" w:color="auto" w:fill="auto"/>
        </w:rPr>
        <w:t>第十</w:t>
      </w:r>
      <w:r>
        <w:rPr>
          <w:rFonts w:hint="eastAsia" w:ascii="仿宋_GB2312" w:hAnsi="仿宋" w:eastAsia="仿宋_GB2312" w:cs="仿宋"/>
          <w:b/>
          <w:bCs/>
          <w:color w:val="auto"/>
          <w:sz w:val="32"/>
          <w:szCs w:val="32"/>
          <w:shd w:val="clear" w:color="auto" w:fill="auto"/>
          <w:lang w:eastAsia="zh-CN"/>
        </w:rPr>
        <w:t>七</w:t>
      </w:r>
      <w:r>
        <w:rPr>
          <w:rFonts w:hint="eastAsia" w:ascii="仿宋_GB2312" w:hAnsi="仿宋" w:eastAsia="仿宋_GB2312" w:cs="仿宋"/>
          <w:b/>
          <w:bCs/>
          <w:color w:val="auto"/>
          <w:sz w:val="32"/>
          <w:szCs w:val="32"/>
          <w:shd w:val="clear" w:color="auto" w:fill="auto"/>
        </w:rPr>
        <w:t>条</w:t>
      </w:r>
      <w:r>
        <w:rPr>
          <w:rFonts w:hint="default" w:ascii="微软雅黑" w:hAnsi="微软雅黑" w:eastAsia="微软雅黑" w:cs="微软雅黑"/>
          <w:i w:val="0"/>
          <w:caps w:val="0"/>
          <w:color w:val="auto"/>
          <w:spacing w:val="0"/>
          <w:sz w:val="24"/>
          <w:szCs w:val="24"/>
          <w:shd w:val="clear" w:fill="FFFFFF"/>
        </w:rPr>
        <w:t>   </w:t>
      </w:r>
      <w:r>
        <w:rPr>
          <w:rFonts w:hint="eastAsia" w:ascii="仿宋_GB2312" w:hAnsi="仿宋" w:eastAsia="仿宋_GB2312" w:cs="仿宋"/>
          <w:color w:val="auto"/>
          <w:kern w:val="2"/>
          <w:sz w:val="32"/>
          <w:szCs w:val="32"/>
          <w:shd w:val="clear" w:color="auto" w:fill="auto"/>
          <w:lang w:val="en-US" w:eastAsia="zh-CN" w:bidi="ar-SA"/>
        </w:rPr>
        <w:t>人才公寓入住人员变动由运营公司每月一次抄告给县人力社保局。</w:t>
      </w:r>
    </w:p>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 w:eastAsia="仿宋_GB2312" w:cs="仿宋"/>
          <w:b/>
          <w:color w:val="auto"/>
          <w:sz w:val="32"/>
          <w:szCs w:val="32"/>
          <w:shd w:val="clear" w:color="auto" w:fill="auto"/>
        </w:rPr>
      </w:pPr>
      <w:r>
        <w:rPr>
          <w:rFonts w:hint="eastAsia" w:ascii="黑体" w:hAnsi="黑体" w:eastAsia="黑体" w:cs="黑体"/>
          <w:color w:val="auto"/>
          <w:sz w:val="32"/>
          <w:szCs w:val="32"/>
          <w:shd w:val="clear" w:color="auto" w:fill="auto"/>
          <w:lang w:eastAsia="zh-CN"/>
        </w:rPr>
        <w:t>六</w:t>
      </w:r>
      <w:r>
        <w:rPr>
          <w:rFonts w:hint="eastAsia" w:ascii="黑体" w:hAnsi="黑体" w:eastAsia="黑体" w:cs="黑体"/>
          <w:color w:val="auto"/>
          <w:sz w:val="32"/>
          <w:szCs w:val="32"/>
          <w:shd w:val="clear" w:color="auto" w:fill="auto"/>
        </w:rPr>
        <w:t>、附  则</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 w:eastAsia="仿宋_GB2312" w:cs="仿宋"/>
          <w:color w:val="auto"/>
          <w:sz w:val="32"/>
          <w:szCs w:val="32"/>
          <w:shd w:val="clear" w:color="auto" w:fill="auto"/>
          <w:lang w:eastAsia="zh-CN"/>
        </w:rPr>
      </w:pPr>
      <w:r>
        <w:rPr>
          <w:rFonts w:hint="eastAsia" w:ascii="仿宋_GB2312" w:hAnsi="仿宋" w:eastAsia="仿宋_GB2312" w:cs="仿宋"/>
          <w:b/>
          <w:color w:val="auto"/>
          <w:sz w:val="32"/>
          <w:szCs w:val="32"/>
          <w:shd w:val="clear" w:color="auto" w:fill="auto"/>
        </w:rPr>
        <w:t>第十</w:t>
      </w:r>
      <w:r>
        <w:rPr>
          <w:rFonts w:hint="eastAsia" w:ascii="仿宋_GB2312" w:hAnsi="仿宋" w:eastAsia="仿宋_GB2312" w:cs="仿宋"/>
          <w:b/>
          <w:color w:val="auto"/>
          <w:sz w:val="32"/>
          <w:szCs w:val="32"/>
          <w:shd w:val="clear" w:color="auto" w:fill="auto"/>
          <w:lang w:eastAsia="zh-CN"/>
        </w:rPr>
        <w:t>八</w:t>
      </w:r>
      <w:r>
        <w:rPr>
          <w:rFonts w:hint="eastAsia" w:ascii="仿宋_GB2312" w:hAnsi="仿宋" w:eastAsia="仿宋_GB2312" w:cs="仿宋"/>
          <w:b/>
          <w:color w:val="auto"/>
          <w:sz w:val="32"/>
          <w:szCs w:val="32"/>
          <w:shd w:val="clear" w:color="auto" w:fill="auto"/>
        </w:rPr>
        <w:t>条</w:t>
      </w:r>
      <w:r>
        <w:rPr>
          <w:rFonts w:hint="eastAsia" w:ascii="仿宋_GB2312" w:hAnsi="仿宋" w:eastAsia="仿宋_GB2312" w:cs="仿宋"/>
          <w:color w:val="auto"/>
          <w:sz w:val="32"/>
          <w:szCs w:val="32"/>
          <w:shd w:val="clear" w:color="auto" w:fill="auto"/>
        </w:rPr>
        <w:t xml:space="preserve">  本办法自20</w:t>
      </w:r>
      <w:r>
        <w:rPr>
          <w:rFonts w:hint="eastAsia" w:ascii="仿宋_GB2312" w:hAnsi="仿宋" w:eastAsia="仿宋_GB2312" w:cs="仿宋"/>
          <w:color w:val="auto"/>
          <w:sz w:val="32"/>
          <w:szCs w:val="32"/>
          <w:shd w:val="clear" w:color="auto" w:fill="auto"/>
          <w:lang w:val="en-US" w:eastAsia="zh-CN"/>
        </w:rPr>
        <w:t>23</w:t>
      </w:r>
      <w:r>
        <w:rPr>
          <w:rFonts w:hint="eastAsia" w:ascii="仿宋_GB2312" w:hAnsi="仿宋" w:eastAsia="仿宋_GB2312" w:cs="仿宋"/>
          <w:color w:val="auto"/>
          <w:sz w:val="32"/>
          <w:szCs w:val="32"/>
          <w:shd w:val="clear" w:color="auto" w:fill="auto"/>
        </w:rPr>
        <w:t>年</w:t>
      </w:r>
      <w:r>
        <w:rPr>
          <w:rFonts w:hint="eastAsia" w:ascii="仿宋_GB2312" w:hAnsi="仿宋" w:eastAsia="仿宋_GB2312" w:cs="仿宋"/>
          <w:color w:val="auto"/>
          <w:sz w:val="32"/>
          <w:szCs w:val="32"/>
          <w:shd w:val="clear" w:color="auto" w:fill="auto"/>
          <w:lang w:val="en-US" w:eastAsia="zh-CN"/>
        </w:rPr>
        <w:t>X</w:t>
      </w:r>
      <w:r>
        <w:rPr>
          <w:rFonts w:hint="eastAsia" w:ascii="仿宋_GB2312" w:hAnsi="仿宋" w:eastAsia="仿宋_GB2312" w:cs="仿宋"/>
          <w:color w:val="auto"/>
          <w:sz w:val="32"/>
          <w:szCs w:val="32"/>
          <w:shd w:val="clear" w:color="auto" w:fill="auto"/>
        </w:rPr>
        <w:t>月</w:t>
      </w:r>
      <w:r>
        <w:rPr>
          <w:rFonts w:hint="eastAsia" w:ascii="仿宋_GB2312" w:hAnsi="仿宋" w:eastAsia="仿宋_GB2312" w:cs="仿宋"/>
          <w:color w:val="auto"/>
          <w:sz w:val="32"/>
          <w:szCs w:val="32"/>
          <w:shd w:val="clear" w:color="auto" w:fill="auto"/>
          <w:lang w:val="en-US" w:eastAsia="zh-CN"/>
        </w:rPr>
        <w:t>X</w:t>
      </w:r>
      <w:r>
        <w:rPr>
          <w:rFonts w:hint="eastAsia" w:ascii="仿宋_GB2312" w:hAnsi="仿宋" w:eastAsia="仿宋_GB2312" w:cs="仿宋"/>
          <w:color w:val="auto"/>
          <w:sz w:val="32"/>
          <w:szCs w:val="32"/>
          <w:shd w:val="clear" w:color="auto" w:fill="auto"/>
        </w:rPr>
        <w:t>日起实施。</w:t>
      </w:r>
      <w:r>
        <w:rPr>
          <w:rFonts w:hint="eastAsia" w:ascii="仿宋_GB2312" w:hAnsi="仿宋" w:eastAsia="仿宋_GB2312" w:cs="仿宋"/>
          <w:color w:val="auto"/>
          <w:sz w:val="32"/>
          <w:szCs w:val="32"/>
          <w:shd w:val="clear" w:color="auto" w:fill="auto"/>
          <w:lang w:eastAsia="zh-CN"/>
        </w:rPr>
        <w:t>原浦江县人才公寓申住管理办法同时废止。</w:t>
      </w:r>
    </w:p>
    <w:p>
      <w:pPr>
        <w:keepNext w:val="0"/>
        <w:keepLines w:val="0"/>
        <w:pageBreakBefore w:val="0"/>
        <w:kinsoku/>
        <w:wordWrap/>
        <w:overflowPunct/>
        <w:topLinePunct w:val="0"/>
        <w:autoSpaceDE/>
        <w:autoSpaceDN/>
        <w:bidi w:val="0"/>
        <w:adjustRightInd/>
        <w:snapToGrid/>
        <w:spacing w:line="600" w:lineRule="exact"/>
        <w:ind w:right="-289"/>
        <w:rPr>
          <w:rFonts w:hint="eastAsia" w:ascii="仿宋_GB2312" w:eastAsia="仿宋_GB2312"/>
          <w:color w:val="auto"/>
          <w:sz w:val="32"/>
          <w:szCs w:val="32"/>
          <w:shd w:val="clear" w:color="auto" w:fill="auto"/>
        </w:rPr>
      </w:pPr>
    </w:p>
    <w:p>
      <w:pPr>
        <w:pStyle w:val="2"/>
        <w:keepNext w:val="0"/>
        <w:keepLines w:val="0"/>
        <w:pageBreakBefore w:val="0"/>
        <w:kinsoku/>
        <w:wordWrap/>
        <w:overflowPunct/>
        <w:topLinePunct w:val="0"/>
        <w:autoSpaceDE/>
        <w:autoSpaceDN/>
        <w:bidi w:val="0"/>
        <w:adjustRightInd/>
        <w:snapToGrid/>
        <w:spacing w:line="600" w:lineRule="exact"/>
        <w:rPr>
          <w:rFonts w:hint="eastAsia"/>
          <w:color w:val="auto"/>
        </w:rPr>
      </w:pPr>
    </w:p>
    <w:p>
      <w:pPr>
        <w:pStyle w:val="2"/>
        <w:keepNext w:val="0"/>
        <w:keepLines w:val="0"/>
        <w:pageBreakBefore w:val="0"/>
        <w:kinsoku/>
        <w:wordWrap/>
        <w:overflowPunct/>
        <w:topLinePunct w:val="0"/>
        <w:autoSpaceDE/>
        <w:autoSpaceDN/>
        <w:bidi w:val="0"/>
        <w:adjustRightInd/>
        <w:snapToGrid/>
        <w:spacing w:line="600" w:lineRule="exact"/>
        <w:rPr>
          <w:rFonts w:hint="default"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rPr>
        <w:t>附件：</w:t>
      </w:r>
      <w:r>
        <w:rPr>
          <w:rFonts w:hint="eastAsia" w:ascii="仿宋_GB2312" w:eastAsia="仿宋_GB2312"/>
          <w:color w:val="auto"/>
          <w:sz w:val="32"/>
          <w:szCs w:val="32"/>
          <w:shd w:val="clear" w:color="auto" w:fill="auto"/>
          <w:lang w:val="en-US" w:eastAsia="zh-CN"/>
        </w:rPr>
        <w:t>1.</w:t>
      </w:r>
      <w:r>
        <w:rPr>
          <w:rFonts w:hint="eastAsia" w:ascii="仿宋_GB2312" w:hAnsi="仿宋" w:eastAsia="仿宋_GB2312" w:cs="仿宋"/>
          <w:color w:val="auto"/>
          <w:sz w:val="32"/>
          <w:szCs w:val="32"/>
          <w:shd w:val="clear" w:color="auto" w:fill="auto"/>
        </w:rPr>
        <w:t>浦江县人才公寓居住申请表</w:t>
      </w:r>
    </w:p>
    <w:p>
      <w:pPr>
        <w:pStyle w:val="2"/>
        <w:keepNext w:val="0"/>
        <w:keepLines w:val="0"/>
        <w:pageBreakBefore w:val="0"/>
        <w:kinsoku/>
        <w:wordWrap/>
        <w:overflowPunct/>
        <w:topLinePunct w:val="0"/>
        <w:autoSpaceDE/>
        <w:autoSpaceDN/>
        <w:bidi w:val="0"/>
        <w:adjustRightInd/>
        <w:snapToGrid/>
        <w:spacing w:line="600" w:lineRule="exact"/>
        <w:rPr>
          <w:rFonts w:hint="default"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2.浦江县人才公寓入住抄告单</w:t>
      </w:r>
    </w:p>
    <w:p>
      <w:pPr>
        <w:pStyle w:val="2"/>
        <w:rPr>
          <w:rFonts w:hint="default" w:eastAsia="仿宋_GB2312"/>
          <w:color w:val="auto"/>
          <w:lang w:val="en-US" w:eastAsia="zh-CN"/>
        </w:rPr>
      </w:pPr>
      <w:r>
        <w:rPr>
          <w:rFonts w:hint="eastAsia" w:ascii="仿宋_GB2312" w:eastAsia="仿宋_GB2312"/>
          <w:color w:val="auto"/>
          <w:sz w:val="32"/>
          <w:szCs w:val="32"/>
          <w:shd w:val="clear" w:color="auto" w:fill="auto"/>
          <w:lang w:val="en-US" w:eastAsia="zh-CN"/>
        </w:rPr>
        <w:t xml:space="preserve">      3.</w:t>
      </w:r>
      <w:r>
        <w:rPr>
          <w:rFonts w:hint="eastAsia" w:ascii="仿宋_GB2312" w:hAnsi="仿宋" w:eastAsia="仿宋_GB2312" w:cs="仿宋"/>
          <w:color w:val="auto"/>
          <w:sz w:val="32"/>
          <w:szCs w:val="32"/>
          <w:shd w:val="clear" w:color="auto" w:fill="auto"/>
        </w:rPr>
        <w:t>浦江县人才公寓</w:t>
      </w:r>
      <w:r>
        <w:rPr>
          <w:rFonts w:hint="eastAsia" w:ascii="仿宋_GB2312" w:hAnsi="仿宋" w:eastAsia="仿宋_GB2312" w:cs="仿宋"/>
          <w:color w:val="auto"/>
          <w:sz w:val="32"/>
          <w:szCs w:val="32"/>
          <w:shd w:val="clear" w:color="auto" w:fill="auto"/>
          <w:lang w:eastAsia="zh-CN"/>
        </w:rPr>
        <w:t>入住</w:t>
      </w:r>
      <w:r>
        <w:rPr>
          <w:rFonts w:hint="eastAsia" w:ascii="仿宋_GB2312" w:hAnsi="仿宋" w:eastAsia="仿宋_GB2312" w:cs="仿宋"/>
          <w:color w:val="auto"/>
          <w:sz w:val="32"/>
          <w:szCs w:val="32"/>
          <w:shd w:val="clear" w:color="auto" w:fill="auto"/>
        </w:rPr>
        <w:t>通知书</w:t>
      </w:r>
    </w:p>
    <w:p>
      <w:pPr>
        <w:keepNext w:val="0"/>
        <w:keepLines w:val="0"/>
        <w:pageBreakBefore w:val="0"/>
        <w:kinsoku/>
        <w:wordWrap/>
        <w:overflowPunct/>
        <w:topLinePunct w:val="0"/>
        <w:autoSpaceDE/>
        <w:autoSpaceDN/>
        <w:bidi w:val="0"/>
        <w:adjustRightInd/>
        <w:snapToGrid/>
        <w:spacing w:line="560" w:lineRule="exact"/>
        <w:ind w:right="-289"/>
        <w:rPr>
          <w:rFonts w:hint="eastAsia"/>
          <w:color w:val="auto"/>
          <w:lang w:val="en-US" w:eastAsia="zh-CN"/>
        </w:rPr>
      </w:pPr>
      <w:r>
        <w:rPr>
          <w:rFonts w:ascii="仿宋_GB2312" w:eastAsia="仿宋_GB2312"/>
          <w:color w:val="auto"/>
          <w:sz w:val="32"/>
          <w:szCs w:val="32"/>
          <w:shd w:val="clear" w:color="auto" w:fill="auto"/>
        </w:rPr>
        <w:br w:type="page"/>
      </w:r>
      <w:r>
        <w:rPr>
          <w:rFonts w:hint="eastAsia" w:ascii="黑体" w:hAnsi="黑体" w:eastAsia="黑体"/>
          <w:color w:val="auto"/>
          <w:sz w:val="32"/>
          <w:szCs w:val="32"/>
          <w:shd w:val="clear" w:color="auto" w:fill="auto"/>
        </w:rPr>
        <w:t>附件</w:t>
      </w:r>
      <w:r>
        <w:rPr>
          <w:rFonts w:hint="eastAsia" w:ascii="黑体" w:hAnsi="黑体" w:eastAsia="黑体"/>
          <w:color w:val="auto"/>
          <w:sz w:val="32"/>
          <w:szCs w:val="32"/>
          <w:shd w:val="clear" w:color="auto" w:fill="auto"/>
          <w:lang w:val="en-US" w:eastAsia="zh-CN"/>
        </w:rPr>
        <w:t xml:space="preserve"> 1</w:t>
      </w:r>
    </w:p>
    <w:p>
      <w:pPr>
        <w:keepNext w:val="0"/>
        <w:keepLines w:val="0"/>
        <w:pageBreakBefore w:val="0"/>
        <w:kinsoku/>
        <w:wordWrap/>
        <w:overflowPunct/>
        <w:topLinePunct w:val="0"/>
        <w:autoSpaceDE/>
        <w:autoSpaceDN/>
        <w:bidi w:val="0"/>
        <w:adjustRightInd/>
        <w:snapToGrid/>
        <w:spacing w:line="560" w:lineRule="exact"/>
        <w:ind w:right="-289"/>
        <w:jc w:val="center"/>
        <w:rPr>
          <w:rFonts w:hint="eastAsia" w:ascii="方正小标宋简体" w:hAnsi="方正小标宋简体" w:eastAsia="方正小标宋简体" w:cs="方正小标宋简体"/>
          <w:color w:val="auto"/>
          <w:kern w:val="0"/>
          <w:sz w:val="44"/>
          <w:szCs w:val="44"/>
          <w:shd w:val="clear" w:color="auto" w:fill="auto"/>
          <w:lang w:val="en-US" w:eastAsia="zh-CN" w:bidi="ar-SA"/>
        </w:rPr>
      </w:pPr>
      <w:r>
        <w:rPr>
          <w:rFonts w:hint="eastAsia" w:ascii="方正小标宋简体" w:hAnsi="方正小标宋简体" w:eastAsia="方正小标宋简体" w:cs="方正小标宋简体"/>
          <w:color w:val="auto"/>
          <w:kern w:val="0"/>
          <w:sz w:val="44"/>
          <w:szCs w:val="44"/>
          <w:shd w:val="clear" w:color="auto" w:fill="auto"/>
          <w:lang w:val="en-US" w:eastAsia="zh-CN" w:bidi="ar-SA"/>
        </w:rPr>
        <w:t>浦江县人才公寓居住申请表</w:t>
      </w:r>
    </w:p>
    <w:p>
      <w:pPr>
        <w:pStyle w:val="2"/>
        <w:ind w:left="0" w:leftChars="0" w:firstLine="0" w:firstLineChars="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shd w:val="clear" w:color="auto" w:fill="auto"/>
          <w:lang w:val="en-US" w:eastAsia="zh-CN" w:bidi="ar-SA"/>
        </w:rPr>
        <w:t>（个人版）</w:t>
      </w:r>
    </w:p>
    <w:p>
      <w:pPr>
        <w:jc w:val="center"/>
        <w:rPr>
          <w:rFonts w:hint="eastAsia" w:ascii="黑体" w:eastAsia="黑体"/>
          <w:color w:val="auto"/>
          <w:szCs w:val="32"/>
        </w:rPr>
      </w:pPr>
    </w:p>
    <w:tbl>
      <w:tblPr>
        <w:tblStyle w:val="8"/>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281"/>
        <w:gridCol w:w="1355"/>
        <w:gridCol w:w="733"/>
        <w:gridCol w:w="955"/>
        <w:gridCol w:w="960"/>
        <w:gridCol w:w="960"/>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申请人</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3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性别</w:t>
            </w:r>
          </w:p>
        </w:tc>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民族</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政治</w:t>
            </w:r>
          </w:p>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面貌</w:t>
            </w:r>
          </w:p>
        </w:tc>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出生</w:t>
            </w:r>
          </w:p>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年月</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3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身份证号</w:t>
            </w:r>
          </w:p>
        </w:tc>
        <w:tc>
          <w:tcPr>
            <w:tcW w:w="26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手机</w:t>
            </w:r>
          </w:p>
        </w:tc>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单位</w:t>
            </w:r>
          </w:p>
        </w:tc>
        <w:tc>
          <w:tcPr>
            <w:tcW w:w="5284"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人才</w:t>
            </w:r>
          </w:p>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类别</w:t>
            </w:r>
          </w:p>
        </w:tc>
        <w:tc>
          <w:tcPr>
            <w:tcW w:w="167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w:t>
            </w:r>
          </w:p>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依据</w:t>
            </w:r>
          </w:p>
        </w:tc>
        <w:tc>
          <w:tcPr>
            <w:tcW w:w="7919" w:type="dxa"/>
            <w:gridSpan w:val="7"/>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448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所在单位意见：</w:t>
            </w:r>
          </w:p>
          <w:p>
            <w:pPr>
              <w:pStyle w:val="2"/>
              <w:rPr>
                <w:rFonts w:hint="eastAsia"/>
                <w:color w:val="auto"/>
              </w:rPr>
            </w:pPr>
          </w:p>
          <w:p>
            <w:pPr>
              <w:pStyle w:val="2"/>
              <w:ind w:left="0" w:leftChars="0" w:firstLine="0" w:firstLineChars="0"/>
              <w:rPr>
                <w:rFonts w:hint="eastAsia"/>
                <w:color w:val="auto"/>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（盖章）</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c>
          <w:tcPr>
            <w:tcW w:w="4550" w:type="dxa"/>
            <w:gridSpan w:val="4"/>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pacing w:val="-20"/>
                <w:sz w:val="28"/>
                <w:szCs w:val="28"/>
              </w:rPr>
              <w:t>主管部门意见</w:t>
            </w:r>
            <w:r>
              <w:rPr>
                <w:rFonts w:hint="eastAsia" w:ascii="仿宋_GB2312" w:hAnsi="仿宋_GB2312" w:eastAsia="仿宋_GB2312" w:cs="仿宋_GB2312"/>
                <w:color w:val="auto"/>
                <w:spacing w:val="-20"/>
                <w:sz w:val="28"/>
                <w:szCs w:val="28"/>
                <w:lang w:eastAsia="zh-CN"/>
              </w:rPr>
              <w:t>：</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w:t>
            </w:r>
          </w:p>
          <w:p>
            <w:pPr>
              <w:pStyle w:val="2"/>
              <w:rPr>
                <w:rFonts w:hint="eastAsia"/>
                <w:color w:val="auto"/>
                <w:lang w:val="en-US" w:eastAsia="zh-CN"/>
              </w:rPr>
            </w:pPr>
          </w:p>
          <w:p>
            <w:pPr>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（盖章）</w:t>
            </w:r>
          </w:p>
          <w:p>
            <w:pPr>
              <w:ind w:left="71" w:leftChars="34"/>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90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审核部门意见：</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（盖章）</w:t>
            </w:r>
          </w:p>
          <w:p>
            <w:pP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bl>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left"/>
        <w:rPr>
          <w:rFonts w:hint="eastAsia" w:ascii="仿宋_GB2312" w:hAnsi="仿宋_GB2312" w:eastAsia="仿宋_GB2312" w:cs="仿宋_GB2312"/>
          <w:color w:val="auto"/>
          <w:kern w:val="0"/>
          <w:sz w:val="28"/>
          <w:szCs w:val="28"/>
          <w:shd w:val="clear" w:color="auto" w:fill="auto"/>
          <w:lang w:eastAsia="zh-CN"/>
        </w:rPr>
      </w:pPr>
      <w:r>
        <w:rPr>
          <w:rFonts w:hint="eastAsia" w:ascii="仿宋_GB2312" w:hAnsi="仿宋_GB2312" w:eastAsia="仿宋_GB2312" w:cs="仿宋_GB2312"/>
          <w:color w:val="auto"/>
          <w:sz w:val="28"/>
          <w:szCs w:val="28"/>
        </w:rPr>
        <w:t>注：</w:t>
      </w:r>
      <w:r>
        <w:rPr>
          <w:rFonts w:hint="eastAsia" w:ascii="仿宋_GB2312" w:hAnsi="仿宋_GB2312" w:eastAsia="仿宋_GB2312" w:cs="仿宋_GB2312"/>
          <w:color w:val="auto"/>
          <w:spacing w:val="-20"/>
          <w:w w:val="90"/>
          <w:sz w:val="28"/>
          <w:szCs w:val="28"/>
        </w:rPr>
        <w:t>1</w:t>
      </w:r>
      <w:r>
        <w:rPr>
          <w:rFonts w:hint="eastAsia" w:ascii="仿宋_GB2312" w:hAnsi="仿宋_GB2312" w:eastAsia="仿宋_GB2312" w:cs="仿宋_GB2312"/>
          <w:color w:val="auto"/>
          <w:w w:val="90"/>
          <w:sz w:val="28"/>
          <w:szCs w:val="28"/>
        </w:rPr>
        <w:t>.该表一式</w:t>
      </w:r>
      <w:r>
        <w:rPr>
          <w:rFonts w:hint="eastAsia" w:ascii="仿宋_GB2312" w:hAnsi="仿宋_GB2312" w:eastAsia="仿宋_GB2312" w:cs="仿宋_GB2312"/>
          <w:color w:val="auto"/>
          <w:w w:val="90"/>
          <w:sz w:val="28"/>
          <w:szCs w:val="28"/>
          <w:lang w:eastAsia="zh-CN"/>
        </w:rPr>
        <w:t>四</w:t>
      </w:r>
      <w:r>
        <w:rPr>
          <w:rFonts w:hint="eastAsia" w:ascii="仿宋_GB2312" w:hAnsi="仿宋_GB2312" w:eastAsia="仿宋_GB2312" w:cs="仿宋_GB2312"/>
          <w:color w:val="auto"/>
          <w:w w:val="90"/>
          <w:sz w:val="28"/>
          <w:szCs w:val="28"/>
        </w:rPr>
        <w:t>份,审批同意后,</w:t>
      </w:r>
      <w:r>
        <w:rPr>
          <w:rFonts w:hint="eastAsia" w:ascii="仿宋_GB2312" w:hAnsi="仿宋_GB2312" w:eastAsia="仿宋_GB2312" w:cs="仿宋_GB2312"/>
          <w:color w:val="auto"/>
          <w:w w:val="90"/>
          <w:sz w:val="28"/>
          <w:szCs w:val="28"/>
          <w:lang w:eastAsia="zh-CN"/>
        </w:rPr>
        <w:t>用人单位、</w:t>
      </w:r>
      <w:r>
        <w:rPr>
          <w:rFonts w:hint="eastAsia" w:ascii="仿宋_GB2312" w:hAnsi="仿宋_GB2312" w:eastAsia="仿宋_GB2312" w:cs="仿宋_GB2312"/>
          <w:color w:val="auto"/>
          <w:w w:val="90"/>
          <w:sz w:val="28"/>
          <w:szCs w:val="28"/>
        </w:rPr>
        <w:t>人才办、人力社保局、本人各留一份。2.各单位部门务必详细写明审查情况,并签名盖章,本表请用蓝或黑墨水填写，并不得涂改。</w:t>
      </w:r>
    </w:p>
    <w:p>
      <w:pPr>
        <w:keepNext w:val="0"/>
        <w:keepLines w:val="0"/>
        <w:pageBreakBefore w:val="0"/>
        <w:kinsoku/>
        <w:wordWrap/>
        <w:overflowPunct/>
        <w:topLinePunct w:val="0"/>
        <w:autoSpaceDE/>
        <w:autoSpaceDN/>
        <w:bidi w:val="0"/>
        <w:adjustRightInd/>
        <w:snapToGrid/>
        <w:spacing w:line="560" w:lineRule="exact"/>
        <w:ind w:right="-289"/>
        <w:jc w:val="center"/>
        <w:rPr>
          <w:rFonts w:hint="eastAsia" w:ascii="方正小标宋简体" w:hAnsi="方正小标宋简体" w:eastAsia="方正小标宋简体" w:cs="方正小标宋简体"/>
          <w:color w:val="auto"/>
          <w:kern w:val="0"/>
          <w:sz w:val="44"/>
          <w:szCs w:val="44"/>
          <w:shd w:val="clear" w:color="auto" w:fill="auto"/>
          <w:lang w:val="en-US" w:eastAsia="zh-CN" w:bidi="ar-SA"/>
        </w:rPr>
      </w:pPr>
    </w:p>
    <w:p>
      <w:pPr>
        <w:keepNext w:val="0"/>
        <w:keepLines w:val="0"/>
        <w:pageBreakBefore w:val="0"/>
        <w:kinsoku/>
        <w:wordWrap/>
        <w:overflowPunct/>
        <w:topLinePunct w:val="0"/>
        <w:autoSpaceDE/>
        <w:autoSpaceDN/>
        <w:bidi w:val="0"/>
        <w:adjustRightInd/>
        <w:snapToGrid/>
        <w:spacing w:line="560" w:lineRule="exact"/>
        <w:ind w:right="-289"/>
        <w:jc w:val="center"/>
        <w:rPr>
          <w:rFonts w:hint="eastAsia" w:ascii="方正小标宋简体" w:hAnsi="方正小标宋简体" w:eastAsia="方正小标宋简体" w:cs="方正小标宋简体"/>
          <w:color w:val="auto"/>
          <w:kern w:val="0"/>
          <w:sz w:val="44"/>
          <w:szCs w:val="44"/>
          <w:shd w:val="clear" w:color="auto" w:fill="auto"/>
          <w:lang w:val="en-US" w:eastAsia="zh-CN" w:bidi="ar-SA"/>
        </w:rPr>
      </w:pPr>
      <w:r>
        <w:rPr>
          <w:rFonts w:hint="eastAsia" w:ascii="方正小标宋简体" w:hAnsi="方正小标宋简体" w:eastAsia="方正小标宋简体" w:cs="方正小标宋简体"/>
          <w:color w:val="auto"/>
          <w:kern w:val="0"/>
          <w:sz w:val="44"/>
          <w:szCs w:val="44"/>
          <w:shd w:val="clear" w:color="auto" w:fill="auto"/>
          <w:lang w:val="en-US" w:eastAsia="zh-CN" w:bidi="ar-SA"/>
        </w:rPr>
        <w:t>浦江县人才公寓居住申请表</w:t>
      </w:r>
    </w:p>
    <w:p>
      <w:pPr>
        <w:pStyle w:val="2"/>
        <w:ind w:left="0" w:leftChars="0" w:firstLine="0" w:firstLineChars="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shd w:val="clear" w:color="auto" w:fill="auto"/>
          <w:lang w:val="en-US" w:eastAsia="zh-CN" w:bidi="ar-SA"/>
        </w:rPr>
        <w:t>（招引合作项目版）</w:t>
      </w:r>
    </w:p>
    <w:p>
      <w:pPr>
        <w:jc w:val="center"/>
        <w:rPr>
          <w:rFonts w:hint="eastAsia" w:ascii="黑体" w:eastAsia="黑体"/>
          <w:color w:val="auto"/>
          <w:szCs w:val="32"/>
        </w:rPr>
      </w:pPr>
    </w:p>
    <w:tbl>
      <w:tblPr>
        <w:tblStyle w:val="8"/>
        <w:tblW w:w="90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7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单位</w:t>
            </w:r>
          </w:p>
        </w:tc>
        <w:tc>
          <w:tcPr>
            <w:tcW w:w="79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w:t>
            </w:r>
          </w:p>
          <w:p>
            <w:pPr>
              <w:spacing w:line="3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依据</w:t>
            </w:r>
          </w:p>
        </w:tc>
        <w:tc>
          <w:tcPr>
            <w:tcW w:w="7919"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申请</w:t>
            </w:r>
          </w:p>
          <w:p>
            <w:pPr>
              <w:spacing w:line="30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套数</w:t>
            </w:r>
          </w:p>
        </w:tc>
        <w:tc>
          <w:tcPr>
            <w:tcW w:w="7919"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903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rPr>
            </w:pPr>
            <w:r>
              <w:rPr>
                <w:rFonts w:hint="eastAsia" w:ascii="仿宋_GB2312" w:hAnsi="仿宋_GB2312" w:eastAsia="仿宋_GB2312" w:cs="仿宋_GB2312"/>
                <w:color w:val="auto"/>
                <w:sz w:val="28"/>
                <w:szCs w:val="28"/>
                <w:lang w:eastAsia="zh-CN"/>
              </w:rPr>
              <w:t>项目落地属地</w:t>
            </w:r>
            <w:r>
              <w:rPr>
                <w:rFonts w:hint="eastAsia" w:ascii="仿宋_GB2312" w:hAnsi="仿宋_GB2312" w:eastAsia="仿宋_GB2312" w:cs="仿宋_GB2312"/>
                <w:color w:val="auto"/>
                <w:sz w:val="28"/>
                <w:szCs w:val="28"/>
              </w:rPr>
              <w:t>意见：</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（盖章）</w:t>
            </w:r>
          </w:p>
          <w:p>
            <w:pPr>
              <w:ind w:left="71" w:leftChars="34"/>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9036"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color w:val="auto"/>
                <w:spacing w:val="-20"/>
                <w:sz w:val="28"/>
                <w:szCs w:val="28"/>
                <w:lang w:eastAsia="zh-CN"/>
              </w:rPr>
            </w:pPr>
            <w:r>
              <w:rPr>
                <w:rFonts w:hint="eastAsia" w:ascii="仿宋_GB2312" w:hAnsi="仿宋_GB2312" w:eastAsia="仿宋_GB2312" w:cs="仿宋_GB2312"/>
                <w:color w:val="auto"/>
                <w:sz w:val="28"/>
                <w:szCs w:val="28"/>
                <w:lang w:eastAsia="zh-CN"/>
              </w:rPr>
              <w:t>县投促中心</w:t>
            </w:r>
            <w:r>
              <w:rPr>
                <w:rFonts w:hint="eastAsia" w:ascii="仿宋_GB2312" w:hAnsi="仿宋_GB2312" w:eastAsia="仿宋_GB2312" w:cs="仿宋_GB2312"/>
                <w:color w:val="auto"/>
                <w:spacing w:val="-20"/>
                <w:sz w:val="28"/>
                <w:szCs w:val="28"/>
              </w:rPr>
              <w:t>意见</w:t>
            </w:r>
            <w:r>
              <w:rPr>
                <w:rFonts w:hint="eastAsia" w:ascii="仿宋_GB2312" w:hAnsi="仿宋_GB2312" w:eastAsia="仿宋_GB2312" w:cs="仿宋_GB2312"/>
                <w:color w:val="auto"/>
                <w:spacing w:val="-20"/>
                <w:sz w:val="28"/>
                <w:szCs w:val="28"/>
                <w:lang w:eastAsia="zh-CN"/>
              </w:rPr>
              <w:t>：</w:t>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p>
          <w:p>
            <w:pPr>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（盖章）</w:t>
            </w:r>
          </w:p>
          <w:p>
            <w:pPr>
              <w:ind w:left="71" w:leftChars="34"/>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   月   日</w:t>
            </w:r>
          </w:p>
        </w:tc>
      </w:tr>
    </w:tbl>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（具体入住人员名单附后，需注明姓名、性别、身份证号码）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w w:val="90"/>
          <w:sz w:val="28"/>
          <w:szCs w:val="28"/>
        </w:rPr>
      </w:pPr>
      <w:r>
        <w:rPr>
          <w:rFonts w:hint="eastAsia" w:ascii="仿宋_GB2312" w:hAnsi="仿宋_GB2312" w:eastAsia="仿宋_GB2312" w:cs="仿宋_GB2312"/>
          <w:color w:val="auto"/>
          <w:sz w:val="28"/>
          <w:szCs w:val="28"/>
        </w:rPr>
        <w:t>注：</w:t>
      </w:r>
      <w:r>
        <w:rPr>
          <w:rFonts w:hint="eastAsia" w:ascii="仿宋_GB2312" w:hAnsi="仿宋_GB2312" w:eastAsia="仿宋_GB2312" w:cs="仿宋_GB2312"/>
          <w:color w:val="auto"/>
          <w:spacing w:val="-20"/>
          <w:w w:val="90"/>
          <w:sz w:val="28"/>
          <w:szCs w:val="28"/>
        </w:rPr>
        <w:t>1</w:t>
      </w:r>
      <w:r>
        <w:rPr>
          <w:rFonts w:hint="eastAsia" w:ascii="仿宋_GB2312" w:hAnsi="仿宋_GB2312" w:eastAsia="仿宋_GB2312" w:cs="仿宋_GB2312"/>
          <w:color w:val="auto"/>
          <w:w w:val="90"/>
          <w:sz w:val="28"/>
          <w:szCs w:val="28"/>
        </w:rPr>
        <w:t>.该表一式</w:t>
      </w:r>
      <w:r>
        <w:rPr>
          <w:rFonts w:hint="eastAsia" w:ascii="仿宋_GB2312" w:hAnsi="仿宋_GB2312" w:eastAsia="仿宋_GB2312" w:cs="仿宋_GB2312"/>
          <w:color w:val="auto"/>
          <w:w w:val="90"/>
          <w:sz w:val="28"/>
          <w:szCs w:val="28"/>
          <w:lang w:eastAsia="zh-CN"/>
        </w:rPr>
        <w:t>三</w:t>
      </w:r>
      <w:r>
        <w:rPr>
          <w:rFonts w:hint="eastAsia" w:ascii="仿宋_GB2312" w:hAnsi="仿宋_GB2312" w:eastAsia="仿宋_GB2312" w:cs="仿宋_GB2312"/>
          <w:color w:val="auto"/>
          <w:w w:val="90"/>
          <w:sz w:val="28"/>
          <w:szCs w:val="28"/>
        </w:rPr>
        <w:t>份,审批同意后,</w:t>
      </w:r>
      <w:r>
        <w:rPr>
          <w:rFonts w:hint="eastAsia" w:ascii="仿宋_GB2312" w:hAnsi="仿宋_GB2312" w:eastAsia="仿宋_GB2312" w:cs="仿宋_GB2312"/>
          <w:color w:val="auto"/>
          <w:w w:val="90"/>
          <w:sz w:val="28"/>
          <w:szCs w:val="28"/>
          <w:lang w:eastAsia="zh-CN"/>
        </w:rPr>
        <w:t>用人单位、审核单位、</w:t>
      </w:r>
      <w:r>
        <w:rPr>
          <w:rFonts w:hint="eastAsia" w:ascii="仿宋_GB2312" w:hAnsi="仿宋_GB2312" w:eastAsia="仿宋_GB2312" w:cs="仿宋_GB2312"/>
          <w:color w:val="auto"/>
          <w:w w:val="90"/>
          <w:sz w:val="28"/>
          <w:szCs w:val="28"/>
        </w:rPr>
        <w:t>人力社保局各留一份。2.各单位部门务必详细写明审查情况,并签名盖章,本表请用蓝或黑墨水填写，并不得涂改。</w:t>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rPr>
          <w:rFonts w:hint="eastAsia"/>
          <w:color w:val="auto"/>
          <w:lang w:val="en-US" w:eastAsia="zh-CN"/>
        </w:rPr>
      </w:pPr>
      <w:r>
        <w:rPr>
          <w:rFonts w:hint="eastAsia" w:ascii="黑体" w:hAnsi="黑体" w:eastAsia="黑体"/>
          <w:color w:val="auto"/>
          <w:sz w:val="32"/>
          <w:szCs w:val="32"/>
          <w:shd w:val="clear" w:color="auto" w:fill="auto"/>
        </w:rPr>
        <w:t>附件</w:t>
      </w:r>
      <w:r>
        <w:rPr>
          <w:rFonts w:hint="eastAsia" w:ascii="黑体" w:hAnsi="黑体" w:eastAsia="黑体"/>
          <w:color w:val="auto"/>
          <w:sz w:val="32"/>
          <w:szCs w:val="32"/>
          <w:shd w:val="clear" w:color="auto" w:fill="auto"/>
          <w:lang w:val="en-US" w:eastAsia="zh-CN"/>
        </w:rPr>
        <w:t xml:space="preserve"> 2</w:t>
      </w:r>
    </w:p>
    <w:p>
      <w:pPr>
        <w:pStyle w:val="2"/>
        <w:rPr>
          <w:rFonts w:hint="eastAsia"/>
          <w:color w:val="auto"/>
          <w:lang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default" w:ascii="方正小标宋简体" w:hAnsi="方正小标宋简体" w:eastAsia="方正小标宋简体" w:cs="方正小标宋简体"/>
          <w:color w:val="auto"/>
          <w:kern w:val="0"/>
          <w:sz w:val="44"/>
          <w:szCs w:val="44"/>
          <w:shd w:val="clear" w:color="auto" w:fill="auto"/>
          <w:lang w:val="en-US" w:eastAsia="zh-CN"/>
        </w:rPr>
      </w:pPr>
      <w:r>
        <w:rPr>
          <w:rFonts w:hint="eastAsia" w:ascii="方正小标宋简体" w:hAnsi="方正小标宋简体" w:eastAsia="方正小标宋简体" w:cs="方正小标宋简体"/>
          <w:color w:val="auto"/>
          <w:kern w:val="0"/>
          <w:sz w:val="44"/>
          <w:szCs w:val="44"/>
          <w:shd w:val="clear" w:color="auto" w:fill="auto"/>
          <w:lang w:eastAsia="zh-CN"/>
        </w:rPr>
        <w:t>浦江县人才公寓入住抄告单</w:t>
      </w:r>
    </w:p>
    <w:p>
      <w:pPr>
        <w:keepNext w:val="0"/>
        <w:keepLines w:val="0"/>
        <w:pageBreakBefore w:val="0"/>
        <w:kinsoku/>
        <w:wordWrap/>
        <w:overflowPunct/>
        <w:topLinePunct w:val="0"/>
        <w:autoSpaceDE/>
        <w:autoSpaceDN/>
        <w:bidi w:val="0"/>
        <w:adjustRightInd/>
        <w:snapToGrid/>
        <w:spacing w:line="560" w:lineRule="exact"/>
        <w:ind w:right="-289"/>
        <w:rPr>
          <w:rFonts w:hint="eastAsia" w:ascii="仿宋_GB2312" w:eastAsia="仿宋_GB2312"/>
          <w:color w:val="auto"/>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620" w:lineRule="exact"/>
        <w:ind w:right="-289"/>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浦江县人力资源和社会保障局：</w:t>
      </w: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color w:val="auto"/>
          <w:u w:val="single"/>
          <w:lang w:val="en-US" w:eastAsia="zh-CN"/>
        </w:rPr>
      </w:pPr>
      <w:r>
        <w:rPr>
          <w:rFonts w:hint="eastAsia" w:ascii="仿宋_GB2312" w:hAnsi="Times New Roman" w:eastAsia="仿宋_GB2312" w:cs="Times New Roman"/>
          <w:color w:val="auto"/>
          <w:kern w:val="2"/>
          <w:sz w:val="32"/>
          <w:szCs w:val="32"/>
          <w:shd w:val="clear" w:color="auto" w:fill="auto"/>
          <w:lang w:val="en-US" w:eastAsia="zh-CN" w:bidi="ar-SA"/>
        </w:rPr>
        <w:t>姓名</w:t>
      </w:r>
      <w:r>
        <w:rPr>
          <w:rFonts w:hint="eastAsia"/>
          <w:color w:val="auto"/>
          <w:u w:val="single"/>
          <w:lang w:val="en-US" w:eastAsia="zh-CN"/>
        </w:rPr>
        <w:t xml:space="preserve">      </w:t>
      </w:r>
      <w:r>
        <w:rPr>
          <w:rFonts w:hint="eastAsia" w:ascii="仿宋_GB2312" w:eastAsia="仿宋_GB2312" w:cs="Times New Roman"/>
          <w:color w:val="auto"/>
          <w:kern w:val="2"/>
          <w:sz w:val="32"/>
          <w:szCs w:val="32"/>
          <w:shd w:val="clear" w:color="auto" w:fill="auto"/>
          <w:lang w:val="en-US" w:eastAsia="zh-CN" w:bidi="ar-SA"/>
        </w:rPr>
        <w:t xml:space="preserve"> </w:t>
      </w:r>
      <w:r>
        <w:rPr>
          <w:rFonts w:hint="eastAsia" w:ascii="仿宋_GB2312" w:hAnsi="Times New Roman" w:eastAsia="仿宋_GB2312" w:cs="Times New Roman"/>
          <w:color w:val="auto"/>
          <w:kern w:val="2"/>
          <w:sz w:val="32"/>
          <w:szCs w:val="32"/>
          <w:shd w:val="clear" w:color="auto" w:fill="auto"/>
          <w:lang w:val="en-US" w:eastAsia="zh-CN" w:bidi="ar-SA"/>
        </w:rPr>
        <w:t>身份证号：</w:t>
      </w:r>
      <w:r>
        <w:rPr>
          <w:rFonts w:hint="eastAsia"/>
          <w:color w:val="auto"/>
          <w:u w:val="single"/>
          <w:lang w:val="en-US" w:eastAsia="zh-CN"/>
        </w:rPr>
        <w:t xml:space="preserve">             </w:t>
      </w:r>
      <w:r>
        <w:rPr>
          <w:rFonts w:hint="eastAsia" w:ascii="仿宋_GB2312" w:eastAsia="仿宋_GB2312" w:cs="Times New Roman"/>
          <w:color w:val="auto"/>
          <w:kern w:val="2"/>
          <w:sz w:val="32"/>
          <w:szCs w:val="32"/>
          <w:shd w:val="clear" w:color="auto" w:fill="auto"/>
          <w:lang w:val="en-US" w:eastAsia="zh-CN" w:bidi="ar-SA"/>
        </w:rPr>
        <w:t xml:space="preserve"> </w:t>
      </w:r>
      <w:r>
        <w:rPr>
          <w:rFonts w:hint="eastAsia" w:ascii="仿宋_GB2312" w:hAnsi="Times New Roman" w:eastAsia="仿宋_GB2312" w:cs="Times New Roman"/>
          <w:color w:val="auto"/>
          <w:kern w:val="2"/>
          <w:sz w:val="32"/>
          <w:szCs w:val="32"/>
          <w:shd w:val="clear" w:color="auto" w:fill="auto"/>
          <w:lang w:val="en-US" w:eastAsia="zh-CN" w:bidi="ar-SA"/>
        </w:rPr>
        <w:t>联系电话：</w:t>
      </w:r>
      <w:r>
        <w:rPr>
          <w:rFonts w:hint="eastAsia"/>
          <w:color w:val="auto"/>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right="-289"/>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（公司</w:t>
      </w:r>
      <w:r>
        <w:rPr>
          <w:rFonts w:hint="eastAsia" w:ascii="仿宋_GB2312" w:eastAsia="仿宋_GB2312"/>
          <w:color w:val="auto"/>
          <w:sz w:val="32"/>
          <w:szCs w:val="32"/>
          <w:u w:val="single"/>
          <w:shd w:val="clear" w:color="auto" w:fill="auto"/>
          <w:lang w:val="en-US" w:eastAsia="zh-CN"/>
        </w:rPr>
        <w:t xml:space="preserve">                </w:t>
      </w:r>
      <w:r>
        <w:rPr>
          <w:rFonts w:hint="eastAsia" w:ascii="仿宋_GB2312" w:eastAsia="仿宋_GB2312"/>
          <w:color w:val="auto"/>
          <w:sz w:val="32"/>
          <w:szCs w:val="32"/>
          <w:shd w:val="clear" w:color="auto" w:fill="auto"/>
          <w:lang w:val="en-US" w:eastAsia="zh-CN"/>
        </w:rPr>
        <w:t>）该申请人已向我单位提出入住人才公寓的申请，经审核，符合《浦江县人才公寓申住管理办法》的各项规定，</w:t>
      </w:r>
      <w:r>
        <w:rPr>
          <w:rFonts w:hint="eastAsia" w:ascii="仿宋_GB2312" w:eastAsia="仿宋_GB2312"/>
          <w:color w:val="auto"/>
          <w:sz w:val="32"/>
          <w:szCs w:val="32"/>
          <w:shd w:val="clear" w:color="auto" w:fill="auto"/>
          <w:lang w:val="en-US" w:eastAsia="zh-CN"/>
        </w:rPr>
        <w:t>安排</w:t>
      </w:r>
      <w:r>
        <w:rPr>
          <w:rFonts w:hint="eastAsia" w:ascii="仿宋_GB2312" w:eastAsia="仿宋_GB2312"/>
          <w:color w:val="auto"/>
          <w:sz w:val="32"/>
          <w:szCs w:val="32"/>
          <w:u w:val="single"/>
          <w:shd w:val="clear" w:color="auto" w:fill="auto"/>
          <w:lang w:val="en-US" w:eastAsia="zh-CN"/>
        </w:rPr>
        <w:t xml:space="preserve">       </w:t>
      </w:r>
      <w:r>
        <w:rPr>
          <w:rFonts w:hint="eastAsia" w:ascii="仿宋_GB2312" w:eastAsia="仿宋_GB2312"/>
          <w:i w:val="0"/>
          <w:iCs w:val="0"/>
          <w:color w:val="auto"/>
          <w:sz w:val="32"/>
          <w:szCs w:val="32"/>
          <w:u w:val="none"/>
          <w:shd w:val="clear" w:color="auto" w:fill="auto"/>
          <w:lang w:val="en-US" w:eastAsia="zh-CN"/>
        </w:rPr>
        <w:t>面积的人才房</w:t>
      </w:r>
      <w:r>
        <w:rPr>
          <w:rFonts w:hint="eastAsia" w:ascii="仿宋_GB2312" w:eastAsia="仿宋_GB2312"/>
          <w:i w:val="0"/>
          <w:iCs w:val="0"/>
          <w:color w:val="auto"/>
          <w:sz w:val="32"/>
          <w:szCs w:val="32"/>
          <w:u w:val="single"/>
          <w:shd w:val="clear" w:color="auto" w:fill="auto"/>
          <w:lang w:val="en-US" w:eastAsia="zh-CN"/>
        </w:rPr>
        <w:t xml:space="preserve">    </w:t>
      </w:r>
      <w:r>
        <w:rPr>
          <w:rFonts w:hint="eastAsia" w:ascii="仿宋_GB2312" w:eastAsia="仿宋_GB2312"/>
          <w:i w:val="0"/>
          <w:iCs w:val="0"/>
          <w:color w:val="auto"/>
          <w:sz w:val="32"/>
          <w:szCs w:val="32"/>
          <w:u w:val="none"/>
          <w:shd w:val="clear" w:color="auto" w:fill="auto"/>
          <w:lang w:val="en-US" w:eastAsia="zh-CN"/>
        </w:rPr>
        <w:t>套，</w:t>
      </w:r>
      <w:r>
        <w:rPr>
          <w:rFonts w:hint="eastAsia" w:ascii="仿宋_GB2312" w:eastAsia="仿宋_GB2312"/>
          <w:color w:val="auto"/>
          <w:sz w:val="32"/>
          <w:szCs w:val="32"/>
          <w:shd w:val="clear" w:color="auto" w:fill="auto"/>
          <w:lang w:val="en-US" w:eastAsia="zh-CN"/>
        </w:rPr>
        <w:t>承住期_____年_____月____日至_____年_____月_____日。特此抄告，请县人力社保局按要求受理。</w:t>
      </w:r>
    </w:p>
    <w:p>
      <w:pPr>
        <w:pStyle w:val="2"/>
        <w:rPr>
          <w:rFonts w:hint="eastAsia" w:ascii="仿宋_GB2312" w:eastAsia="仿宋_GB2312"/>
          <w:color w:val="auto"/>
          <w:sz w:val="32"/>
          <w:szCs w:val="32"/>
          <w:shd w:val="clear" w:color="auto" w:fill="auto"/>
          <w:lang w:val="en-US" w:eastAsia="zh-CN"/>
        </w:rPr>
      </w:pPr>
    </w:p>
    <w:p>
      <w:pPr>
        <w:ind w:firstLine="3200" w:firstLineChars="10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浦江县</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（单位盖章）</w:t>
      </w:r>
    </w:p>
    <w:p>
      <w:pPr>
        <w:pStyle w:val="2"/>
        <w:rPr>
          <w:rFonts w:hint="default"/>
          <w:color w:val="auto"/>
          <w:lang w:val="en-US" w:eastAsia="zh-CN"/>
        </w:rPr>
      </w:pPr>
      <w:r>
        <w:rPr>
          <w:rFonts w:hint="eastAsia" w:ascii="仿宋_GB2312" w:hAnsi="仿宋_GB2312" w:eastAsia="仿宋_GB2312" w:cs="仿宋_GB2312"/>
          <w:color w:val="auto"/>
          <w:sz w:val="32"/>
          <w:szCs w:val="32"/>
          <w:u w:val="none"/>
          <w:lang w:val="en-US" w:eastAsia="zh-CN"/>
        </w:rPr>
        <w:t xml:space="preserve">                         年   月   日</w:t>
      </w:r>
    </w:p>
    <w:p>
      <w:pPr>
        <w:rPr>
          <w:rFonts w:hint="default"/>
          <w:color w:val="auto"/>
          <w:lang w:val="en-US" w:eastAsia="zh-CN"/>
        </w:rPr>
      </w:pPr>
      <w:r>
        <w:rPr>
          <w:rFonts w:hint="eastAsia" w:ascii="仿宋_GB2312" w:eastAsia="仿宋_GB2312"/>
          <w:color w:val="auto"/>
          <w:sz w:val="32"/>
          <w:szCs w:val="32"/>
          <w:shd w:val="clear" w:color="auto" w:fill="auto"/>
          <w:lang w:val="en-US" w:eastAsia="zh-CN"/>
        </w:rPr>
        <w:t xml:space="preserve">                      </w:t>
      </w:r>
    </w:p>
    <w:p>
      <w:pPr>
        <w:pStyle w:val="2"/>
        <w:keepNext w:val="0"/>
        <w:keepLines w:val="0"/>
        <w:pageBreakBefore w:val="0"/>
        <w:kinsoku/>
        <w:wordWrap/>
        <w:overflowPunct/>
        <w:topLinePunct w:val="0"/>
        <w:autoSpaceDE/>
        <w:autoSpaceDN/>
        <w:bidi w:val="0"/>
        <w:adjustRightInd/>
        <w:snapToGrid/>
        <w:spacing w:line="560" w:lineRule="exact"/>
        <w:rPr>
          <w:rFonts w:hint="default"/>
          <w:color w:val="auto"/>
          <w:lang w:val="en-US" w:eastAsia="zh-CN"/>
        </w:rPr>
      </w:pP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left="-4" w:leftChars="-2" w:right="-317" w:rightChars="-151" w:firstLine="6"/>
        <w:jc w:val="left"/>
        <w:rPr>
          <w:rFonts w:hint="eastAsia" w:ascii="黑体" w:hAnsi="黑体" w:eastAsia="黑体"/>
          <w:color w:val="auto"/>
          <w:sz w:val="32"/>
          <w:szCs w:val="32"/>
          <w:shd w:val="clear" w:color="auto" w:fill="auto"/>
        </w:rPr>
      </w:pPr>
    </w:p>
    <w:p>
      <w:pPr>
        <w:keepNext w:val="0"/>
        <w:keepLines w:val="0"/>
        <w:pageBreakBefore w:val="0"/>
        <w:kinsoku/>
        <w:wordWrap/>
        <w:overflowPunct/>
        <w:topLinePunct w:val="0"/>
        <w:autoSpaceDE/>
        <w:autoSpaceDN/>
        <w:bidi w:val="0"/>
        <w:adjustRightInd/>
        <w:snapToGrid/>
        <w:spacing w:line="560" w:lineRule="exact"/>
        <w:ind w:right="-317" w:rightChars="-151"/>
        <w:jc w:val="left"/>
        <w:rPr>
          <w:rFonts w:hint="eastAsia" w:ascii="黑体" w:hAnsi="黑体" w:eastAsia="黑体"/>
          <w:color w:val="auto"/>
          <w:sz w:val="32"/>
          <w:szCs w:val="32"/>
          <w:shd w:val="clear" w:color="auto" w:fill="auto"/>
          <w:lang w:val="en-US" w:eastAsia="zh-CN"/>
        </w:rPr>
      </w:pPr>
      <w:r>
        <w:rPr>
          <w:rFonts w:hint="eastAsia" w:ascii="黑体" w:hAnsi="黑体" w:eastAsia="黑体"/>
          <w:color w:val="auto"/>
          <w:sz w:val="32"/>
          <w:szCs w:val="32"/>
          <w:shd w:val="clear" w:color="auto" w:fill="auto"/>
        </w:rPr>
        <w:t>附件</w:t>
      </w:r>
      <w:r>
        <w:rPr>
          <w:rFonts w:hint="eastAsia" w:ascii="黑体" w:hAnsi="黑体" w:eastAsia="黑体"/>
          <w:color w:val="auto"/>
          <w:sz w:val="32"/>
          <w:szCs w:val="32"/>
          <w:shd w:val="clear" w:color="auto" w:fill="auto"/>
          <w:lang w:val="en-US" w:eastAsia="zh-CN"/>
        </w:rPr>
        <w:t xml:space="preserve"> 3</w:t>
      </w:r>
    </w:p>
    <w:p>
      <w:pPr>
        <w:rPr>
          <w:rFonts w:hint="default" w:eastAsia="宋体"/>
          <w:color w:val="auto"/>
          <w:lang w:val="en-US" w:eastAsia="zh-CN"/>
        </w:rPr>
      </w:pPr>
    </w:p>
    <w:p>
      <w:pPr>
        <w:pStyle w:val="2"/>
        <w:tabs>
          <w:tab w:val="center" w:pos="4366"/>
        </w:tabs>
        <w:ind w:left="220" w:leftChars="0" w:hanging="220" w:hangingChars="50"/>
        <w:jc w:val="center"/>
        <w:rPr>
          <w:rFonts w:hint="eastAsia" w:ascii="方正小标宋简体" w:hAnsi="方正小标宋简体" w:eastAsia="方正小标宋简体" w:cs="方正小标宋简体"/>
          <w:color w:val="auto"/>
          <w:kern w:val="0"/>
          <w:sz w:val="44"/>
          <w:szCs w:val="44"/>
          <w:shd w:val="clear" w:color="auto" w:fill="auto"/>
          <w:lang w:val="en-US" w:eastAsia="zh-CN" w:bidi="ar-SA"/>
        </w:rPr>
      </w:pPr>
      <w:r>
        <w:rPr>
          <w:rFonts w:hint="eastAsia" w:ascii="方正小标宋简体" w:hAnsi="方正小标宋简体" w:eastAsia="方正小标宋简体" w:cs="方正小标宋简体"/>
          <w:color w:val="auto"/>
          <w:kern w:val="0"/>
          <w:sz w:val="44"/>
          <w:szCs w:val="44"/>
          <w:shd w:val="clear" w:color="auto" w:fill="auto"/>
          <w:lang w:val="en-US" w:eastAsia="zh-CN" w:bidi="ar-SA"/>
        </w:rPr>
        <w:t>浦江县人才公寓入住通知书</w:t>
      </w:r>
    </w:p>
    <w:p>
      <w:pPr>
        <w:rPr>
          <w:rFonts w:hint="eastAsia" w:ascii="方正小标宋简体" w:hAnsi="方正小标宋简体" w:eastAsia="方正小标宋简体" w:cs="方正小标宋简体"/>
          <w:color w:val="auto"/>
          <w:kern w:val="0"/>
          <w:sz w:val="44"/>
          <w:szCs w:val="44"/>
          <w:shd w:val="clear" w:color="auto" w:fill="auto"/>
          <w:lang w:val="en-US" w:eastAsia="zh-CN" w:bidi="ar-SA"/>
        </w:rPr>
      </w:pPr>
    </w:p>
    <w:p>
      <w:pPr>
        <w:pStyle w:val="2"/>
        <w:ind w:left="0" w:leftChars="0" w:firstLine="0" w:firstLineChars="0"/>
        <w:rPr>
          <w:rFonts w:hint="eastAsia" w:ascii="方正小标宋简体" w:hAnsi="方正小标宋简体" w:eastAsia="方正小标宋简体" w:cs="方正小标宋简体"/>
          <w:b w:val="0"/>
          <w:bCs w:val="0"/>
          <w:color w:val="auto"/>
          <w:kern w:val="0"/>
          <w:sz w:val="44"/>
          <w:szCs w:val="44"/>
          <w:u w:val="none"/>
          <w:shd w:val="clear" w:color="auto" w:fill="auto"/>
          <w:lang w:val="en-US" w:eastAsia="zh-CN" w:bidi="ar-SA"/>
        </w:rPr>
      </w:pPr>
      <w:r>
        <w:rPr>
          <w:rFonts w:hint="eastAsia" w:ascii="方正小标宋简体" w:hAnsi="方正小标宋简体" w:eastAsia="方正小标宋简体" w:cs="方正小标宋简体"/>
          <w:b w:val="0"/>
          <w:bCs w:val="0"/>
          <w:color w:val="auto"/>
          <w:kern w:val="0"/>
          <w:sz w:val="44"/>
          <w:szCs w:val="44"/>
          <w:u w:val="single"/>
          <w:shd w:val="clear" w:color="auto" w:fill="auto"/>
          <w:lang w:val="en-US" w:eastAsia="zh-CN" w:bidi="ar-SA"/>
        </w:rPr>
        <w:t xml:space="preserve">              </w:t>
      </w:r>
      <w:r>
        <w:rPr>
          <w:rFonts w:hint="eastAsia" w:ascii="方正小标宋简体" w:hAnsi="方正小标宋简体" w:eastAsia="方正小标宋简体" w:cs="方正小标宋简体"/>
          <w:b w:val="0"/>
          <w:bCs w:val="0"/>
          <w:color w:val="auto"/>
          <w:kern w:val="0"/>
          <w:sz w:val="44"/>
          <w:szCs w:val="44"/>
          <w:u w:val="none"/>
          <w:shd w:val="clear" w:color="auto" w:fill="auto"/>
          <w:lang w:val="en-US" w:eastAsia="zh-CN" w:bidi="ar-SA"/>
        </w:rPr>
        <w:t>：</w:t>
      </w:r>
    </w:p>
    <w:p>
      <w:pPr>
        <w:rPr>
          <w:rFonts w:hint="default"/>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eastAsia="仿宋_GB2312"/>
          <w:color w:val="auto"/>
          <w:sz w:val="32"/>
          <w:szCs w:val="32"/>
          <w:shd w:val="clear" w:color="auto" w:fill="auto"/>
          <w:lang w:val="en-US" w:eastAsia="zh-CN"/>
        </w:rPr>
      </w:pPr>
      <w:r>
        <w:rPr>
          <w:rFonts w:hint="eastAsia" w:ascii="仿宋_GB2312" w:hAnsi="Times New Roman" w:eastAsia="仿宋_GB2312" w:cs="Times New Roman"/>
          <w:color w:val="auto"/>
          <w:kern w:val="2"/>
          <w:sz w:val="32"/>
          <w:szCs w:val="32"/>
          <w:shd w:val="clear" w:color="auto" w:fill="auto"/>
          <w:lang w:val="en-US" w:eastAsia="zh-CN" w:bidi="ar-SA"/>
        </w:rPr>
        <w:t>姓名</w:t>
      </w:r>
      <w:r>
        <w:rPr>
          <w:rFonts w:hint="eastAsia"/>
          <w:color w:val="auto"/>
          <w:u w:val="single"/>
          <w:lang w:val="en-US" w:eastAsia="zh-CN"/>
        </w:rPr>
        <w:t xml:space="preserve">       </w:t>
      </w:r>
      <w:r>
        <w:rPr>
          <w:rFonts w:hint="eastAsia" w:ascii="仿宋_GB2312" w:eastAsia="仿宋_GB2312" w:cs="Times New Roman"/>
          <w:color w:val="auto"/>
          <w:kern w:val="2"/>
          <w:sz w:val="32"/>
          <w:szCs w:val="32"/>
          <w:u w:val="single"/>
          <w:shd w:val="clear" w:color="auto" w:fill="auto"/>
          <w:lang w:val="en-US" w:eastAsia="zh-CN" w:bidi="ar-SA"/>
        </w:rPr>
        <w:t xml:space="preserve"> </w:t>
      </w:r>
      <w:r>
        <w:rPr>
          <w:rFonts w:hint="eastAsia" w:ascii="仿宋_GB2312" w:eastAsia="仿宋_GB2312" w:cs="Times New Roman"/>
          <w:color w:val="auto"/>
          <w:kern w:val="2"/>
          <w:sz w:val="32"/>
          <w:szCs w:val="32"/>
          <w:shd w:val="clear" w:color="auto" w:fill="auto"/>
          <w:lang w:val="en-US" w:eastAsia="zh-CN" w:bidi="ar-SA"/>
        </w:rPr>
        <w:t>，性别</w:t>
      </w:r>
      <w:r>
        <w:rPr>
          <w:rFonts w:hint="eastAsia" w:ascii="仿宋_GB2312" w:eastAsia="仿宋_GB2312" w:cs="Times New Roman"/>
          <w:color w:val="auto"/>
          <w:kern w:val="2"/>
          <w:sz w:val="32"/>
          <w:szCs w:val="32"/>
          <w:u w:val="single"/>
          <w:shd w:val="clear" w:color="auto" w:fill="auto"/>
          <w:lang w:val="en-US" w:eastAsia="zh-CN" w:bidi="ar-SA"/>
        </w:rPr>
        <w:t xml:space="preserve">    </w:t>
      </w:r>
      <w:r>
        <w:rPr>
          <w:rFonts w:hint="eastAsia" w:ascii="仿宋_GB2312" w:eastAsia="仿宋_GB2312" w:cs="Times New Roman"/>
          <w:color w:val="auto"/>
          <w:kern w:val="2"/>
          <w:sz w:val="32"/>
          <w:szCs w:val="32"/>
          <w:shd w:val="clear" w:color="auto" w:fill="auto"/>
          <w:lang w:val="en-US" w:eastAsia="zh-CN" w:bidi="ar-SA"/>
        </w:rPr>
        <w:t>，</w:t>
      </w:r>
      <w:r>
        <w:rPr>
          <w:rFonts w:hint="eastAsia" w:ascii="仿宋_GB2312" w:hAnsi="Times New Roman" w:eastAsia="仿宋_GB2312" w:cs="Times New Roman"/>
          <w:color w:val="auto"/>
          <w:kern w:val="2"/>
          <w:sz w:val="32"/>
          <w:szCs w:val="32"/>
          <w:shd w:val="clear" w:color="auto" w:fill="auto"/>
          <w:lang w:val="en-US" w:eastAsia="zh-CN" w:bidi="ar-SA"/>
        </w:rPr>
        <w:t>联系电话：</w:t>
      </w:r>
      <w:r>
        <w:rPr>
          <w:rFonts w:hint="eastAsia"/>
          <w:color w:val="auto"/>
          <w:u w:val="single"/>
          <w:lang w:val="en-US" w:eastAsia="zh-CN"/>
        </w:rPr>
        <w:t xml:space="preserve">              </w:t>
      </w:r>
      <w:r>
        <w:rPr>
          <w:rFonts w:hint="eastAsia"/>
          <w:color w:val="auto"/>
          <w:u w:val="none"/>
          <w:lang w:val="en-US" w:eastAsia="zh-CN"/>
        </w:rPr>
        <w:t>，</w:t>
      </w:r>
      <w:r>
        <w:rPr>
          <w:rFonts w:hint="eastAsia" w:ascii="仿宋_GB2312" w:hAnsi="Times New Roman" w:eastAsia="仿宋_GB2312" w:cs="Times New Roman"/>
          <w:color w:val="auto"/>
          <w:kern w:val="2"/>
          <w:sz w:val="32"/>
          <w:szCs w:val="32"/>
          <w:shd w:val="clear" w:color="auto" w:fill="auto"/>
          <w:lang w:val="en-US" w:eastAsia="zh-CN" w:bidi="ar-SA"/>
        </w:rPr>
        <w:t>身份证号：</w:t>
      </w:r>
      <w:r>
        <w:rPr>
          <w:rFonts w:hint="eastAsia"/>
          <w:color w:val="auto"/>
          <w:u w:val="single"/>
          <w:lang w:val="en-US" w:eastAsia="zh-CN"/>
        </w:rPr>
        <w:t xml:space="preserve">                   </w:t>
      </w:r>
      <w:r>
        <w:rPr>
          <w:rFonts w:hint="eastAsia" w:ascii="仿宋_GB2312" w:eastAsia="仿宋_GB2312" w:cs="Times New Roman"/>
          <w:i/>
          <w:iCs/>
          <w:color w:val="auto"/>
          <w:kern w:val="2"/>
          <w:sz w:val="32"/>
          <w:szCs w:val="32"/>
          <w:u w:val="single"/>
          <w:shd w:val="clear" w:color="auto" w:fill="auto"/>
          <w:lang w:val="en-US" w:eastAsia="zh-CN" w:bidi="ar-SA"/>
        </w:rPr>
        <w:t xml:space="preserve"> </w:t>
      </w:r>
      <w:r>
        <w:rPr>
          <w:rFonts w:hint="eastAsia" w:ascii="仿宋_GB2312" w:eastAsia="仿宋_GB2312" w:cs="Times New Roman"/>
          <w:color w:val="auto"/>
          <w:kern w:val="2"/>
          <w:sz w:val="32"/>
          <w:szCs w:val="32"/>
          <w:shd w:val="clear" w:color="auto" w:fill="auto"/>
          <w:lang w:val="en-US" w:eastAsia="zh-CN" w:bidi="ar-SA"/>
        </w:rPr>
        <w:t>，</w:t>
      </w:r>
      <w:r>
        <w:rPr>
          <w:rFonts w:hint="eastAsia" w:ascii="仿宋_GB2312" w:eastAsia="仿宋_GB2312" w:cs="Times New Roman"/>
          <w:color w:val="auto"/>
          <w:kern w:val="2"/>
          <w:sz w:val="32"/>
          <w:szCs w:val="32"/>
          <w:shd w:val="clear" w:color="auto" w:fill="auto"/>
          <w:lang w:val="en-US" w:eastAsia="zh-CN" w:bidi="ar-SA"/>
        </w:rPr>
        <w:t>（公司</w:t>
      </w:r>
      <w:r>
        <w:rPr>
          <w:rFonts w:hint="eastAsia" w:ascii="仿宋_GB2312" w:eastAsia="仿宋_GB2312" w:cs="Times New Roman"/>
          <w:color w:val="auto"/>
          <w:kern w:val="2"/>
          <w:sz w:val="32"/>
          <w:szCs w:val="32"/>
          <w:u w:val="single"/>
          <w:shd w:val="clear" w:color="auto" w:fill="auto"/>
          <w:lang w:val="en-US" w:eastAsia="zh-CN" w:bidi="ar-SA"/>
        </w:rPr>
        <w:t xml:space="preserve">                </w:t>
      </w:r>
      <w:r>
        <w:rPr>
          <w:rFonts w:hint="eastAsia" w:ascii="仿宋_GB2312" w:eastAsia="仿宋_GB2312" w:cs="Times New Roman"/>
          <w:color w:val="auto"/>
          <w:kern w:val="2"/>
          <w:sz w:val="32"/>
          <w:szCs w:val="32"/>
          <w:shd w:val="clear" w:color="auto" w:fill="auto"/>
          <w:lang w:val="en-US" w:eastAsia="zh-CN" w:bidi="ar-SA"/>
        </w:rPr>
        <w:t>）</w:t>
      </w:r>
      <w:r>
        <w:rPr>
          <w:rFonts w:hint="eastAsia" w:ascii="仿宋_GB2312" w:eastAsia="仿宋_GB2312"/>
          <w:color w:val="auto"/>
          <w:sz w:val="32"/>
          <w:szCs w:val="32"/>
          <w:shd w:val="clear" w:color="auto" w:fill="auto"/>
          <w:lang w:val="en-US" w:eastAsia="zh-CN"/>
        </w:rPr>
        <w:t>符合《浦江县人才公寓申住管理办法》的各项规定，同意其入住。</w:t>
      </w: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安排</w:t>
      </w:r>
      <w:r>
        <w:rPr>
          <w:rFonts w:hint="eastAsia" w:ascii="仿宋_GB2312" w:eastAsia="仿宋_GB2312"/>
          <w:color w:val="auto"/>
          <w:sz w:val="32"/>
          <w:szCs w:val="32"/>
          <w:u w:val="single"/>
          <w:shd w:val="clear" w:color="auto" w:fill="auto"/>
          <w:lang w:val="en-US" w:eastAsia="zh-CN"/>
        </w:rPr>
        <w:t xml:space="preserve">       </w:t>
      </w:r>
      <w:r>
        <w:rPr>
          <w:rFonts w:hint="eastAsia" w:ascii="仿宋_GB2312" w:eastAsia="仿宋_GB2312"/>
          <w:i w:val="0"/>
          <w:iCs w:val="0"/>
          <w:color w:val="auto"/>
          <w:sz w:val="32"/>
          <w:szCs w:val="32"/>
          <w:u w:val="none"/>
          <w:shd w:val="clear" w:color="auto" w:fill="auto"/>
          <w:lang w:val="en-US" w:eastAsia="zh-CN"/>
        </w:rPr>
        <w:t>面积的人才房</w:t>
      </w:r>
      <w:r>
        <w:rPr>
          <w:rFonts w:hint="eastAsia" w:ascii="仿宋_GB2312" w:eastAsia="仿宋_GB2312"/>
          <w:i w:val="0"/>
          <w:iCs w:val="0"/>
          <w:color w:val="auto"/>
          <w:sz w:val="32"/>
          <w:szCs w:val="32"/>
          <w:u w:val="single"/>
          <w:shd w:val="clear" w:color="auto" w:fill="auto"/>
          <w:lang w:val="en-US" w:eastAsia="zh-CN"/>
        </w:rPr>
        <w:t xml:space="preserve">    </w:t>
      </w:r>
      <w:r>
        <w:rPr>
          <w:rFonts w:hint="eastAsia" w:ascii="仿宋_GB2312" w:eastAsia="仿宋_GB2312"/>
          <w:i w:val="0"/>
          <w:iCs w:val="0"/>
          <w:color w:val="auto"/>
          <w:sz w:val="32"/>
          <w:szCs w:val="32"/>
          <w:u w:val="none"/>
          <w:shd w:val="clear" w:color="auto" w:fill="auto"/>
          <w:lang w:val="en-US" w:eastAsia="zh-CN"/>
        </w:rPr>
        <w:t>套，</w:t>
      </w:r>
      <w:r>
        <w:rPr>
          <w:rFonts w:hint="eastAsia" w:ascii="仿宋_GB2312" w:eastAsia="仿宋_GB2312"/>
          <w:color w:val="auto"/>
          <w:sz w:val="32"/>
          <w:szCs w:val="32"/>
          <w:shd w:val="clear" w:color="auto" w:fill="auto"/>
          <w:lang w:val="en-US" w:eastAsia="zh-CN"/>
        </w:rPr>
        <w:t>承住期_____年_____月____日至_____年_____月_____日。请予以接洽。</w:t>
      </w:r>
    </w:p>
    <w:p>
      <w:pPr>
        <w:spacing w:line="640" w:lineRule="exact"/>
        <w:ind w:firstLine="640" w:firstLineChars="200"/>
        <w:rPr>
          <w:rFonts w:hint="eastAsia" w:ascii="仿宋_GB2312" w:eastAsia="仿宋_GB2312"/>
          <w:color w:val="auto"/>
          <w:sz w:val="32"/>
          <w:szCs w:val="32"/>
          <w:shd w:val="clear" w:color="auto" w:fill="auto"/>
          <w:lang w:val="en-US" w:eastAsia="zh-CN"/>
        </w:rPr>
      </w:pPr>
    </w:p>
    <w:p>
      <w:pPr>
        <w:pStyle w:val="2"/>
        <w:rPr>
          <w:rFonts w:hint="eastAsia" w:ascii="仿宋_GB2312" w:eastAsia="仿宋_GB2312"/>
          <w:color w:val="auto"/>
          <w:sz w:val="32"/>
          <w:szCs w:val="32"/>
          <w:shd w:val="clear" w:color="auto" w:fill="auto"/>
          <w:lang w:val="en-US" w:eastAsia="zh-CN"/>
        </w:rPr>
      </w:pPr>
    </w:p>
    <w:p>
      <w:pPr>
        <w:ind w:firstLine="3840" w:firstLineChars="1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浦江县</w:t>
      </w:r>
      <w:r>
        <w:rPr>
          <w:rFonts w:hint="eastAsia" w:ascii="仿宋_GB2312" w:hAnsi="仿宋_GB2312" w:eastAsia="仿宋_GB2312" w:cs="仿宋_GB2312"/>
          <w:color w:val="auto"/>
          <w:sz w:val="32"/>
          <w:szCs w:val="32"/>
          <w:u w:val="none"/>
          <w:lang w:val="en-US" w:eastAsia="zh-CN"/>
        </w:rPr>
        <w:t>人力资源和社会保障局</w:t>
      </w:r>
    </w:p>
    <w:p>
      <w:pPr>
        <w:ind w:firstLine="4800" w:firstLineChars="15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（单位盖章）</w:t>
      </w:r>
    </w:p>
    <w:p>
      <w:pPr>
        <w:pStyle w:val="2"/>
        <w:rPr>
          <w:rFonts w:hint="default"/>
          <w:color w:val="auto"/>
          <w:lang w:val="en-US" w:eastAsia="zh-CN"/>
        </w:rPr>
      </w:pPr>
      <w:r>
        <w:rPr>
          <w:rFonts w:hint="eastAsia" w:ascii="仿宋_GB2312" w:hAnsi="仿宋_GB2312" w:eastAsia="仿宋_GB2312" w:cs="仿宋_GB2312"/>
          <w:color w:val="auto"/>
          <w:sz w:val="32"/>
          <w:szCs w:val="32"/>
          <w:u w:val="none"/>
          <w:lang w:val="en-US" w:eastAsia="zh-CN"/>
        </w:rPr>
        <w:t xml:space="preserve">                           年    月    日</w:t>
      </w:r>
    </w:p>
    <w:p>
      <w:pPr>
        <w:pStyle w:val="2"/>
        <w:rPr>
          <w:rFonts w:hint="default"/>
          <w:color w:val="auto"/>
          <w:lang w:val="en-US" w:eastAsia="zh-CN"/>
        </w:rPr>
      </w:pPr>
      <w:r>
        <w:rPr>
          <w:rFonts w:hint="eastAsia" w:ascii="仿宋_GB2312" w:hAnsi="仿宋_GB2312" w:eastAsia="仿宋_GB2312" w:cs="仿宋_GB2312"/>
          <w:color w:val="auto"/>
          <w:sz w:val="32"/>
          <w:szCs w:val="32"/>
          <w:u w:val="none"/>
          <w:lang w:val="en-US" w:eastAsia="zh-CN"/>
        </w:rPr>
        <w:t xml:space="preserve"> </w:t>
      </w:r>
    </w:p>
    <w:sectPr>
      <w:pgSz w:w="11906" w:h="16838"/>
      <w:pgMar w:top="1327" w:right="1587" w:bottom="1383"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2671D"/>
    <w:multiLevelType w:val="singleLevel"/>
    <w:tmpl w:val="5B82671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A08C5"/>
    <w:rsid w:val="01541EA9"/>
    <w:rsid w:val="03D14550"/>
    <w:rsid w:val="03F17003"/>
    <w:rsid w:val="03FB732F"/>
    <w:rsid w:val="05F94F39"/>
    <w:rsid w:val="080C3C5F"/>
    <w:rsid w:val="09113B4B"/>
    <w:rsid w:val="09141BF4"/>
    <w:rsid w:val="09405F3B"/>
    <w:rsid w:val="097653B7"/>
    <w:rsid w:val="0AAA550E"/>
    <w:rsid w:val="0AB944A3"/>
    <w:rsid w:val="0BDD2185"/>
    <w:rsid w:val="0CAF55A1"/>
    <w:rsid w:val="0CC84203"/>
    <w:rsid w:val="0D69721E"/>
    <w:rsid w:val="0FA7643B"/>
    <w:rsid w:val="0FF9CD5E"/>
    <w:rsid w:val="11094F6D"/>
    <w:rsid w:val="12A8795F"/>
    <w:rsid w:val="14B5D1C6"/>
    <w:rsid w:val="15011905"/>
    <w:rsid w:val="18E83469"/>
    <w:rsid w:val="1A2676F5"/>
    <w:rsid w:val="1AB217DB"/>
    <w:rsid w:val="1AF26E99"/>
    <w:rsid w:val="1D6E4301"/>
    <w:rsid w:val="1FFFDF61"/>
    <w:rsid w:val="21D32C5B"/>
    <w:rsid w:val="21D82D1E"/>
    <w:rsid w:val="22625D7D"/>
    <w:rsid w:val="227F0AA8"/>
    <w:rsid w:val="25641764"/>
    <w:rsid w:val="27CD66B6"/>
    <w:rsid w:val="27E2757A"/>
    <w:rsid w:val="286F53EB"/>
    <w:rsid w:val="2D2C20B3"/>
    <w:rsid w:val="2E7928F9"/>
    <w:rsid w:val="2EDD3F6F"/>
    <w:rsid w:val="2FAA11D5"/>
    <w:rsid w:val="309E19D2"/>
    <w:rsid w:val="33CE508C"/>
    <w:rsid w:val="34774492"/>
    <w:rsid w:val="34931DC5"/>
    <w:rsid w:val="35FB7B96"/>
    <w:rsid w:val="36368DEE"/>
    <w:rsid w:val="3A550C94"/>
    <w:rsid w:val="3AEF793E"/>
    <w:rsid w:val="3CA36D89"/>
    <w:rsid w:val="3D697A4C"/>
    <w:rsid w:val="3F7FBF16"/>
    <w:rsid w:val="409A1884"/>
    <w:rsid w:val="434F017C"/>
    <w:rsid w:val="451B1D83"/>
    <w:rsid w:val="46E71F62"/>
    <w:rsid w:val="47BF7235"/>
    <w:rsid w:val="487E69C8"/>
    <w:rsid w:val="4A257099"/>
    <w:rsid w:val="4D241A1C"/>
    <w:rsid w:val="4D67120C"/>
    <w:rsid w:val="50F648E0"/>
    <w:rsid w:val="51B07591"/>
    <w:rsid w:val="530566F5"/>
    <w:rsid w:val="537218B9"/>
    <w:rsid w:val="57454E17"/>
    <w:rsid w:val="588C14D4"/>
    <w:rsid w:val="5A0709C0"/>
    <w:rsid w:val="5AEF673F"/>
    <w:rsid w:val="5E005A13"/>
    <w:rsid w:val="604C2E3C"/>
    <w:rsid w:val="60CC2038"/>
    <w:rsid w:val="648A6F00"/>
    <w:rsid w:val="65B31E66"/>
    <w:rsid w:val="66B81714"/>
    <w:rsid w:val="67C20436"/>
    <w:rsid w:val="6B160511"/>
    <w:rsid w:val="6BFA07E9"/>
    <w:rsid w:val="6C472304"/>
    <w:rsid w:val="6CCA070A"/>
    <w:rsid w:val="6D216B9A"/>
    <w:rsid w:val="6D6DC0BE"/>
    <w:rsid w:val="6DFED909"/>
    <w:rsid w:val="72FB0DA6"/>
    <w:rsid w:val="73311008"/>
    <w:rsid w:val="743733DC"/>
    <w:rsid w:val="74640AAD"/>
    <w:rsid w:val="748A0340"/>
    <w:rsid w:val="74DA13C4"/>
    <w:rsid w:val="7695169A"/>
    <w:rsid w:val="76FE2720"/>
    <w:rsid w:val="77FEC510"/>
    <w:rsid w:val="78DE1B07"/>
    <w:rsid w:val="79003D12"/>
    <w:rsid w:val="79D62A71"/>
    <w:rsid w:val="7BB7B285"/>
    <w:rsid w:val="7C7B1346"/>
    <w:rsid w:val="7E224B76"/>
    <w:rsid w:val="8FFBD542"/>
    <w:rsid w:val="97C724B2"/>
    <w:rsid w:val="A3FA7550"/>
    <w:rsid w:val="ADA3B5B3"/>
    <w:rsid w:val="ADBF8969"/>
    <w:rsid w:val="C5F9F608"/>
    <w:rsid w:val="DFDF55B6"/>
    <w:rsid w:val="EDBF584B"/>
    <w:rsid w:val="F6ECC80F"/>
    <w:rsid w:val="FDFBA847"/>
    <w:rsid w:val="FEDC6C99"/>
    <w:rsid w:val="FF5F3F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Ansi="Times New Roman"/>
    </w:rPr>
  </w:style>
  <w:style w:type="paragraph" w:styleId="3">
    <w:name w:val="Body Text Indent"/>
    <w:basedOn w:val="1"/>
    <w:qFormat/>
    <w:uiPriority w:val="0"/>
    <w:pPr>
      <w:ind w:firstLine="900"/>
    </w:pPr>
    <w:rPr>
      <w:rFonts w:ascii="Times New Roman"/>
      <w:sz w:val="28"/>
    </w:r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99"/>
    <w:rPr>
      <w:b/>
      <w:bCs/>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2021-10-29T08:51:00Z</dcterms:created>
  <dc:creator>Administrator</dc:creator>
  <cp:lastModifiedBy>方雅婷</cp:lastModifiedBy>
  <cp:lastPrinted>2023-07-09T22:42:00Z</cp:lastPrinted>
  <dcterms:modified xsi:type="dcterms:W3CDTF">2023-09-27T15:22:39Z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8071FF50DEEA4E30B2F32DB9D29F159B</vt:lpwstr>
  </property>
  <property fmtid="{D5CDD505-2E9C-101B-9397-08002B2CF9AE}" pid="4" name="woTemplateTypoMode" linkTarget="0">
    <vt:lpwstr>web</vt:lpwstr>
  </property>
  <property fmtid="{D5CDD505-2E9C-101B-9397-08002B2CF9AE}" pid="5" name="woTemplate" linkTarget="0">
    <vt:i4>1</vt:i4>
  </property>
</Properties>
</file>