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1984" w:beforeLines="0" w:after="0" w:afterLines="0" w:line="560" w:lineRule="exact"/>
        <w:jc w:val="center"/>
        <w:textAlignment w:val="auto"/>
        <w:rPr>
          <w:rFonts w:hint="default" w:ascii="仿宋_GB2312" w:hAnsi="仿宋_GB2312"/>
          <w:b w:val="0"/>
          <w:bCs/>
          <w:color w:val="FF0000"/>
          <w:sz w:val="96"/>
          <w:szCs w:val="40"/>
          <w:lang w:val="en-US" w:eastAsia="zh-CN"/>
        </w:rPr>
      </w:pPr>
      <w:bookmarkStart w:id="0" w:name="_GoBack"/>
      <w:bookmarkEnd w:id="0"/>
      <w:r>
        <w:rPr>
          <w:rFonts w:hint="eastAsia" w:ascii="仿宋_GB2312" w:hAnsi="仿宋_GB2312"/>
          <w:b w:val="0"/>
          <w:bCs/>
          <w:color w:val="FF0000"/>
          <w:sz w:val="96"/>
          <w:szCs w:val="40"/>
          <w:lang w:val="en-US" w:eastAsia="zh-CN"/>
        </w:rPr>
        <w:t>中共浦江县委统战部</w:t>
      </w:r>
    </w:p>
    <w:p>
      <w:pPr>
        <w:pStyle w:val="2"/>
        <w:keepNext/>
        <w:keepLines/>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lang w:val="en-US" w:eastAsia="zh-CN"/>
        </w:rPr>
      </w:pPr>
      <w:r>
        <w:rPr>
          <w:rFonts w:ascii="仿宋_GB2312" w:hAnsi="仿宋_GB2312"/>
          <w:sz w:val="44"/>
        </w:rPr>
        <mc:AlternateContent>
          <mc:Choice Requires="wps">
            <w:drawing>
              <wp:anchor distT="0" distB="0" distL="114300" distR="114300" simplePos="0" relativeHeight="251659264" behindDoc="0" locked="0" layoutInCell="1" allowOverlap="1">
                <wp:simplePos x="0" y="0"/>
                <wp:positionH relativeFrom="column">
                  <wp:posOffset>60325</wp:posOffset>
                </wp:positionH>
                <wp:positionV relativeFrom="paragraph">
                  <wp:posOffset>332105</wp:posOffset>
                </wp:positionV>
                <wp:extent cx="2529840" cy="2540"/>
                <wp:effectExtent l="0" t="13970" r="3810" b="21590"/>
                <wp:wrapNone/>
                <wp:docPr id="2" name="直接连接符 2"/>
                <wp:cNvGraphicFramePr/>
                <a:graphic xmlns:a="http://schemas.openxmlformats.org/drawingml/2006/main">
                  <a:graphicData uri="http://schemas.microsoft.com/office/word/2010/wordprocessingShape">
                    <wps:wsp>
                      <wps:cNvCnPr/>
                      <wps:spPr>
                        <a:xfrm>
                          <a:off x="989965" y="3235325"/>
                          <a:ext cx="2529840" cy="254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75pt;margin-top:26.15pt;height:0.2pt;width:199.2pt;z-index:251659264;mso-width-relative:page;mso-height-relative:page;" filled="f" stroked="t" coordsize="21600,21600" o:gfxdata="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YgXgXYAAAABwEAAA8AAAAAAAAAAQAgAAAAIgAAAGRycy9kb3ducmV2LnhtbFBL&#10;AQIUABQAAAAIAIdO4kC92enQ9gEAAMADAAAOAAAAAAAAAAEAIAAAACcBAABkcnMvZTJvRG9jLnht&#10;bFBLBQYAAAAABgAGAFkBAACPBQAAAAA=&#10;">
                <v:fill on="f" focussize="0,0"/>
                <v:stroke weight="2.25pt" color="#FF0000 [3204]" miterlimit="8" joinstyle="miter"/>
                <v:imagedata o:title=""/>
                <o:lock v:ext="edit" aspectratio="f"/>
              </v:line>
            </w:pict>
          </mc:Fallback>
        </mc:AlternateContent>
      </w:r>
      <w:r>
        <w:rPr>
          <w:rFonts w:ascii="仿宋_GB2312" w:hAnsi="仿宋_GB2312"/>
          <w:sz w:val="44"/>
        </w:rPr>
        <mc:AlternateContent>
          <mc:Choice Requires="wps">
            <w:drawing>
              <wp:anchor distT="0" distB="0" distL="114300" distR="114300" simplePos="0" relativeHeight="251661312" behindDoc="0" locked="0" layoutInCell="1" allowOverlap="1">
                <wp:simplePos x="0" y="0"/>
                <wp:positionH relativeFrom="column">
                  <wp:posOffset>3066415</wp:posOffset>
                </wp:positionH>
                <wp:positionV relativeFrom="paragraph">
                  <wp:posOffset>324485</wp:posOffset>
                </wp:positionV>
                <wp:extent cx="2550795" cy="10795"/>
                <wp:effectExtent l="0" t="13970" r="1905" b="32385"/>
                <wp:wrapNone/>
                <wp:docPr id="4" name="直接连接符 4"/>
                <wp:cNvGraphicFramePr/>
                <a:graphic xmlns:a="http://schemas.openxmlformats.org/drawingml/2006/main">
                  <a:graphicData uri="http://schemas.microsoft.com/office/word/2010/wordprocessingShape">
                    <wps:wsp>
                      <wps:cNvCnPr/>
                      <wps:spPr>
                        <a:xfrm flipV="1">
                          <a:off x="0" y="0"/>
                          <a:ext cx="2550795" cy="1079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41.45pt;margin-top:25.55pt;height:0.85pt;width:200.85pt;z-index:251661312;mso-width-relative:page;mso-height-relative:page;" filled="f" stroked="t" coordsize="21600,21600" o:gfxdata="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ePs13aAAAACQEAAA8AAAAAAAAAAQAgAAAAIgAAAGRycy9kb3ducmV2LnhtbFBLAQIU&#10;ABQAAAAIAIdO4kDHZ9hK8QEAAMADAAAOAAAAAAAAAAEAIAAAACkBAABkcnMvZTJvRG9jLnhtbFBL&#10;BQYAAAAABgAGAFkBAACMBQAAAAA=&#10;">
                <v:fill on="f" focussize="0,0"/>
                <v:stroke weight="2.25pt" color="#FF0000 [3204]" miterlimit="8" joinstyle="miter"/>
                <v:imagedata o:title=""/>
                <o:lock v:ext="edit" aspectratio="f"/>
              </v:line>
            </w:pict>
          </mc:Fallback>
        </mc:AlternateContent>
      </w:r>
      <w:r>
        <w:rPr>
          <w:rFonts w:ascii="仿宋_GB2312" w:hAnsi="仿宋_GB2312"/>
          <w:sz w:val="44"/>
        </w:rPr>
        <mc:AlternateContent>
          <mc:Choice Requires="wps">
            <w:drawing>
              <wp:anchor distT="0" distB="0" distL="114300" distR="114300" simplePos="0" relativeHeight="251660288" behindDoc="0" locked="0" layoutInCell="1" allowOverlap="1">
                <wp:simplePos x="0" y="0"/>
                <wp:positionH relativeFrom="column">
                  <wp:posOffset>2675890</wp:posOffset>
                </wp:positionH>
                <wp:positionV relativeFrom="paragraph">
                  <wp:posOffset>148590</wp:posOffset>
                </wp:positionV>
                <wp:extent cx="318770" cy="311785"/>
                <wp:effectExtent l="19050" t="20955" r="24130" b="29210"/>
                <wp:wrapNone/>
                <wp:docPr id="3" name="五角星 3"/>
                <wp:cNvGraphicFramePr/>
                <a:graphic xmlns:a="http://schemas.openxmlformats.org/drawingml/2006/main">
                  <a:graphicData uri="http://schemas.microsoft.com/office/word/2010/wordprocessingShape">
                    <wps:wsp>
                      <wps:cNvSpPr/>
                      <wps:spPr>
                        <a:xfrm>
                          <a:off x="3778885" y="3180715"/>
                          <a:ext cx="318770" cy="311785"/>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10.7pt;margin-top:11.7pt;height:24.55pt;width:25.1pt;z-index:251660288;v-text-anchor:middle;mso-width-relative:page;mso-height-relative:page;" fillcolor="#FF0000" filled="t" stroked="t" coordsize="318770,311785" o:gfxdata="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HlXCinYAAAACQEAAA8AAAAAAAAAAQAgAAAAIgAA&#10;AGRycy9kb3ducmV2LnhtbFBLAQIUABQAAAAIAIdO4kCj5G59egIAAAMFAAAOAAAAAAAAAAEAIAAA&#10;ACcBAABkcnMvZTJvRG9jLnhtbFBLBQYAAAAABgAGAFkBAAATBgAAAAA=&#10;" path="m0,119090l121759,119091,159385,0,197010,119091,318769,119090,220263,192692,257890,311784,159385,238180,60879,311784,98506,192692xe">
                <v:path o:connectlocs="159385,0;0,119090;60879,311784;257890,311784;318769,119090" o:connectangles="247,164,82,82,0"/>
                <v:fill on="t" focussize="0,0"/>
                <v:stroke weight="1pt" color="#FF0000 [3204]" miterlimit="8" joinstyle="miter"/>
                <v:imagedata o:title=""/>
                <o:lock v:ext="edit" aspectratio="f"/>
              </v:shape>
            </w:pict>
          </mc:Fallback>
        </mc:AlternateContent>
      </w:r>
    </w:p>
    <w:p>
      <w:pPr>
        <w:spacing w:line="560" w:lineRule="exact"/>
        <w:jc w:val="both"/>
        <w:rPr>
          <w:rFonts w:eastAsia="方正小标宋简体"/>
          <w:color w:val="000000" w:themeColor="text1"/>
          <w:sz w:val="44"/>
          <w:szCs w:val="44"/>
          <w14:textFill>
            <w14:solidFill>
              <w14:schemeClr w14:val="tx1"/>
            </w14:solidFill>
          </w14:textFill>
        </w:rPr>
      </w:pPr>
    </w:p>
    <w:p>
      <w:pPr>
        <w:spacing w:line="560" w:lineRule="exact"/>
        <w:jc w:val="center"/>
        <w:rPr>
          <w:rFonts w:hint="default" w:eastAsia="方正小标宋简体"/>
          <w:color w:val="000000" w:themeColor="text1"/>
          <w:sz w:val="44"/>
          <w:szCs w:val="44"/>
          <w:lang w:val="en-US" w:eastAsia="zh-CN"/>
          <w14:textFill>
            <w14:solidFill>
              <w14:schemeClr w14:val="tx1"/>
            </w14:solidFill>
          </w14:textFill>
        </w:rPr>
      </w:pPr>
      <w:r>
        <w:rPr>
          <w:rFonts w:hint="eastAsia" w:eastAsia="方正小标宋简体"/>
          <w:color w:val="000000" w:themeColor="text1"/>
          <w:sz w:val="44"/>
          <w:szCs w:val="44"/>
          <w:lang w:val="en-US" w:eastAsia="zh-CN"/>
          <w14:textFill>
            <w14:solidFill>
              <w14:schemeClr w14:val="tx1"/>
            </w14:solidFill>
          </w14:textFill>
        </w:rPr>
        <w:t>中共浦江县委统战部</w:t>
      </w:r>
    </w:p>
    <w:p>
      <w:pPr>
        <w:spacing w:line="560" w:lineRule="exact"/>
        <w:jc w:val="center"/>
        <w:rPr>
          <w:rFonts w:eastAsia="方正小标宋简体"/>
          <w:color w:val="000000" w:themeColor="text1"/>
          <w:sz w:val="44"/>
          <w:szCs w:val="44"/>
          <w14:textFill>
            <w14:solidFill>
              <w14:schemeClr w14:val="tx1"/>
            </w14:solidFill>
          </w14:textFill>
        </w:rPr>
      </w:pPr>
      <w:r>
        <w:rPr>
          <w:rFonts w:eastAsia="方正小标宋简体"/>
          <w:color w:val="000000" w:themeColor="text1"/>
          <w:sz w:val="44"/>
          <w:szCs w:val="44"/>
          <w14:textFill>
            <w14:solidFill>
              <w14:schemeClr w14:val="tx1"/>
            </w14:solidFill>
          </w14:textFill>
        </w:rPr>
        <w:t>关于巡察整改情况的通报</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r>
        <w:rPr>
          <w:rFonts w:eastAsia="仿宋_GB2312"/>
          <w:sz w:val="32"/>
          <w:szCs w:val="32"/>
        </w:rPr>
        <w:t>根据县委统一部署，</w:t>
      </w:r>
      <w:r>
        <w:rPr>
          <w:rFonts w:hint="eastAsia" w:eastAsia="仿宋_GB2312"/>
          <w:sz w:val="32"/>
          <w:szCs w:val="32"/>
        </w:rPr>
        <w:t>2020年4月14日至6月13日，县委第三巡察组对浦江县委统战部进行了巡察。2020年7月25日，县委第三巡察组反馈了巡察意见</w:t>
      </w:r>
      <w:r>
        <w:rPr>
          <w:rFonts w:eastAsia="仿宋_GB2312"/>
          <w:sz w:val="32"/>
          <w:szCs w:val="32"/>
        </w:rPr>
        <w:t>。按照党务公开原则和巡察工作有关要求，现将巡察整改情况予以公布。</w:t>
      </w:r>
    </w:p>
    <w:p>
      <w:pPr>
        <w:widowControl/>
        <w:tabs>
          <w:tab w:val="left" w:pos="0"/>
        </w:tabs>
        <w:spacing w:line="560" w:lineRule="exact"/>
        <w:ind w:firstLine="640" w:firstLineChars="200"/>
        <w:rPr>
          <w:rFonts w:eastAsia="仿宋_GB2312"/>
          <w:sz w:val="32"/>
          <w:szCs w:val="32"/>
        </w:rPr>
      </w:pPr>
      <w:r>
        <w:rPr>
          <w:rFonts w:hint="eastAsia" w:eastAsia="仿宋_GB2312"/>
          <w:sz w:val="32"/>
          <w:szCs w:val="32"/>
        </w:rPr>
        <w:t>县委统战部</w:t>
      </w:r>
      <w:r>
        <w:rPr>
          <w:rFonts w:eastAsia="仿宋_GB2312"/>
          <w:sz w:val="32"/>
          <w:szCs w:val="32"/>
        </w:rPr>
        <w:t>把巡察整改任务作为重大政治任务来抓，以高度的思想自觉正视问题，以强烈的紧迫意识改正问题，切实做好整改工</w:t>
      </w:r>
      <w:r>
        <w:rPr>
          <w:rFonts w:eastAsia="仿宋_GB2312"/>
          <w:color w:val="000000"/>
          <w:sz w:val="32"/>
          <w:szCs w:val="32"/>
        </w:rPr>
        <w:t>作。</w:t>
      </w:r>
      <w:r>
        <w:rPr>
          <w:rFonts w:hint="eastAsia" w:eastAsia="楷体"/>
          <w:b/>
          <w:bCs/>
          <w:color w:val="000000"/>
          <w:sz w:val="32"/>
          <w:szCs w:val="32"/>
          <w:lang w:eastAsia="zh-CN"/>
        </w:rPr>
        <w:t>（一）</w:t>
      </w:r>
      <w:r>
        <w:rPr>
          <w:rFonts w:hint="eastAsia" w:eastAsia="仿宋_GB2312"/>
          <w:b/>
          <w:bCs/>
          <w:color w:val="000000"/>
          <w:sz w:val="32"/>
          <w:szCs w:val="32"/>
        </w:rPr>
        <w:t>高度重视，压实责任抓落实</w:t>
      </w:r>
      <w:r>
        <w:rPr>
          <w:rFonts w:eastAsia="仿宋_GB2312"/>
          <w:b/>
          <w:bCs/>
          <w:color w:val="000000"/>
          <w:sz w:val="32"/>
          <w:szCs w:val="32"/>
        </w:rPr>
        <w:t>。</w:t>
      </w:r>
      <w:r>
        <w:rPr>
          <w:rFonts w:hint="eastAsia" w:eastAsia="仿宋_GB2312"/>
          <w:color w:val="000000"/>
          <w:sz w:val="32"/>
          <w:szCs w:val="32"/>
        </w:rPr>
        <w:t>第一时间召开整改落实专题会议并成立整改落实领导小组，领导小组下设办公室负责沟通联系督促，统战部所有干部参与其中，以巡察整改为契机补齐短板、提升效率、加强作风建设。</w:t>
      </w:r>
      <w:r>
        <w:rPr>
          <w:rFonts w:hint="eastAsia" w:eastAsia="楷体"/>
          <w:b/>
          <w:bCs/>
          <w:color w:val="000000"/>
          <w:sz w:val="32"/>
          <w:szCs w:val="32"/>
          <w:lang w:eastAsia="zh-CN"/>
        </w:rPr>
        <w:t>（二）</w:t>
      </w:r>
      <w:r>
        <w:rPr>
          <w:rFonts w:hint="eastAsia" w:eastAsia="仿宋_GB2312"/>
          <w:b/>
          <w:bCs/>
          <w:color w:val="000000"/>
          <w:sz w:val="32"/>
          <w:szCs w:val="32"/>
        </w:rPr>
        <w:t>问题导向，制定方案、细化问题清单抓落实。</w:t>
      </w:r>
      <w:r>
        <w:rPr>
          <w:rFonts w:hint="eastAsia" w:eastAsia="仿宋_GB2312"/>
          <w:color w:val="000000"/>
          <w:sz w:val="32"/>
          <w:szCs w:val="32"/>
        </w:rPr>
        <w:t>制定了《 关于落实县委第三巡察组反馈问题整改方案》，</w:t>
      </w:r>
      <w:r>
        <w:rPr>
          <w:rFonts w:eastAsia="仿宋_GB2312"/>
          <w:color w:val="000000"/>
          <w:sz w:val="32"/>
          <w:szCs w:val="32"/>
        </w:rPr>
        <w:t>领导班子成员主动认领问题、划定责任</w:t>
      </w:r>
      <w:r>
        <w:rPr>
          <w:rFonts w:hint="eastAsia" w:eastAsia="仿宋_GB2312"/>
          <w:color w:val="000000"/>
          <w:sz w:val="32"/>
          <w:szCs w:val="32"/>
        </w:rPr>
        <w:t>、明确时限</w:t>
      </w:r>
      <w:r>
        <w:rPr>
          <w:rFonts w:eastAsia="仿宋_GB2312"/>
          <w:color w:val="000000"/>
          <w:sz w:val="32"/>
          <w:szCs w:val="32"/>
        </w:rPr>
        <w:t>，</w:t>
      </w:r>
      <w:r>
        <w:rPr>
          <w:rFonts w:hint="eastAsia" w:eastAsia="仿宋_GB2312"/>
          <w:color w:val="000000"/>
          <w:sz w:val="32"/>
          <w:szCs w:val="32"/>
        </w:rPr>
        <w:t>并召开巡察整改任务分解专项会议布置工作</w:t>
      </w:r>
      <w:r>
        <w:rPr>
          <w:rFonts w:eastAsia="仿宋_GB2312"/>
          <w:color w:val="000000"/>
          <w:sz w:val="32"/>
          <w:szCs w:val="32"/>
        </w:rPr>
        <w:t>。</w:t>
      </w:r>
      <w:r>
        <w:rPr>
          <w:rFonts w:hint="eastAsia" w:eastAsia="楷体"/>
          <w:b/>
          <w:bCs/>
          <w:color w:val="000000"/>
          <w:sz w:val="32"/>
          <w:szCs w:val="32"/>
          <w:lang w:eastAsia="zh-CN"/>
        </w:rPr>
        <w:t>（三）</w:t>
      </w:r>
      <w:r>
        <w:rPr>
          <w:rFonts w:hint="eastAsia" w:eastAsia="仿宋_GB2312"/>
          <w:b/>
          <w:bCs/>
          <w:color w:val="000000"/>
          <w:sz w:val="32"/>
          <w:szCs w:val="32"/>
        </w:rPr>
        <w:t>立说立行，认真对照推进整改。</w:t>
      </w:r>
      <w:r>
        <w:rPr>
          <w:rFonts w:hint="eastAsia" w:eastAsia="仿宋_GB2312"/>
          <w:color w:val="000000"/>
          <w:sz w:val="32"/>
          <w:szCs w:val="32"/>
        </w:rPr>
        <w:t>一周内整改完成问题14个。对未完成整改的问题，由巡察整改领导小组办公室每周行跟踪督促并统计进度，注重当下改和长久立相结合，制定、完善各项制度，确保以整改促进统战工作提质增效、创新发展。</w:t>
      </w:r>
    </w:p>
    <w:p>
      <w:pPr>
        <w:pStyle w:val="5"/>
        <w:spacing w:beforeAutospacing="0" w:afterAutospacing="0" w:line="560" w:lineRule="exact"/>
        <w:ind w:firstLine="640" w:firstLineChars="200"/>
        <w:rPr>
          <w:rFonts w:eastAsia="仿宋_GB2312"/>
          <w:color w:val="000000"/>
          <w:sz w:val="32"/>
          <w:szCs w:val="32"/>
        </w:rPr>
      </w:pPr>
      <w:r>
        <w:rPr>
          <w:rFonts w:hint="eastAsia" w:eastAsia="仿宋_GB2312"/>
          <w:color w:val="000000"/>
          <w:sz w:val="32"/>
          <w:szCs w:val="32"/>
        </w:rPr>
        <w:t>截至目前，巡察反馈的42个问题已全部整改完成。制定及修改完善制度3项。问责1人，其中第一种形态1人。</w:t>
      </w:r>
    </w:p>
    <w:p>
      <w:pPr>
        <w:numPr>
          <w:ilvl w:val="0"/>
          <w:numId w:val="1"/>
        </w:numPr>
        <w:spacing w:line="560" w:lineRule="exact"/>
        <w:ind w:left="0" w:leftChars="0" w:firstLine="640" w:firstLineChars="200"/>
        <w:rPr>
          <w:rFonts w:ascii="黑体" w:hAnsi="黑体" w:eastAsia="黑体"/>
          <w:sz w:val="32"/>
          <w:szCs w:val="32"/>
        </w:rPr>
      </w:pPr>
      <w:r>
        <w:rPr>
          <w:rFonts w:ascii="黑体" w:hAnsi="黑体" w:eastAsia="黑体"/>
          <w:sz w:val="32"/>
          <w:szCs w:val="32"/>
        </w:rPr>
        <w:t>关于“</w:t>
      </w:r>
      <w:r>
        <w:rPr>
          <w:rFonts w:hint="eastAsia" w:ascii="黑体" w:hAnsi="黑体" w:eastAsia="黑体"/>
          <w:sz w:val="32"/>
          <w:szCs w:val="32"/>
        </w:rPr>
        <w:t>贯彻落实上级决策部署不到位</w:t>
      </w:r>
      <w:r>
        <w:rPr>
          <w:rFonts w:ascii="黑体" w:hAnsi="黑体" w:eastAsia="黑体"/>
          <w:sz w:val="32"/>
          <w:szCs w:val="32"/>
        </w:rPr>
        <w:t>”问题的整改情况</w:t>
      </w:r>
    </w:p>
    <w:p>
      <w:pPr>
        <w:snapToGrid w:val="0"/>
        <w:spacing w:after="15" w:afterLines="5" w:line="560" w:lineRule="exact"/>
        <w:ind w:firstLine="640" w:firstLineChars="200"/>
        <w:rPr>
          <w:rFonts w:hint="eastAsia" w:ascii="仿宋_GB2312" w:hAnsi="仿宋_GB2312" w:eastAsia="仿宋_GB2312" w:cs="仿宋_GB2312"/>
          <w:sz w:val="32"/>
          <w:szCs w:val="21"/>
          <w:lang w:eastAsia="zh-CN"/>
        </w:rPr>
      </w:pPr>
      <w:r>
        <w:rPr>
          <w:rFonts w:hint="eastAsia" w:ascii="楷体" w:hAnsi="楷体" w:eastAsia="楷体" w:cs="楷体"/>
          <w:sz w:val="32"/>
          <w:szCs w:val="21"/>
          <w:lang w:eastAsia="zh-CN"/>
        </w:rPr>
        <w:t>（一）</w:t>
      </w:r>
      <w:r>
        <w:rPr>
          <w:rFonts w:hint="eastAsia" w:ascii="仿宋_GB2312" w:hAnsi="仿宋_GB2312" w:eastAsia="仿宋_GB2312" w:cs="仿宋_GB2312"/>
          <w:sz w:val="32"/>
          <w:szCs w:val="21"/>
        </w:rPr>
        <w:t>9月22日，在县委党校举办2020年浦江县党外代表人士和基层统战干部培训班，邀请省社会主义学院教授黄天柱讲解《新时代统一战线理论与实践》，加深党外代表人士对习近平新时代中国特色社会主义思想的理解</w:t>
      </w:r>
      <w:r>
        <w:rPr>
          <w:rFonts w:hint="eastAsia" w:ascii="仿宋_GB2312" w:hAnsi="仿宋_GB2312" w:eastAsia="仿宋_GB2312" w:cs="仿宋_GB2312"/>
          <w:sz w:val="32"/>
          <w:szCs w:val="21"/>
          <w:lang w:eastAsia="zh-CN"/>
        </w:rPr>
        <w:t>。</w:t>
      </w:r>
    </w:p>
    <w:p>
      <w:pPr>
        <w:snapToGrid w:val="0"/>
        <w:spacing w:after="15" w:afterLines="5" w:line="560" w:lineRule="exact"/>
        <w:ind w:firstLine="640" w:firstLineChars="200"/>
        <w:rPr>
          <w:rFonts w:ascii="仿宋_GB2312" w:hAnsi="仿宋_GB2312" w:eastAsia="仿宋_GB2312" w:cs="仿宋_GB2312"/>
          <w:sz w:val="32"/>
          <w:szCs w:val="21"/>
        </w:rPr>
      </w:pPr>
      <w:r>
        <w:rPr>
          <w:rFonts w:hint="eastAsia" w:ascii="仿宋_GB2312" w:hAnsi="仿宋_GB2312" w:eastAsia="楷体" w:cs="仿宋_GB2312"/>
          <w:sz w:val="32"/>
          <w:szCs w:val="21"/>
          <w:lang w:eastAsia="zh-CN"/>
        </w:rPr>
        <w:t>（二）</w:t>
      </w:r>
      <w:r>
        <w:rPr>
          <w:rFonts w:hint="eastAsia" w:ascii="仿宋_GB2312" w:hAnsi="仿宋_GB2312" w:eastAsia="仿宋_GB2312" w:cs="仿宋_GB2312"/>
          <w:sz w:val="32"/>
          <w:szCs w:val="21"/>
        </w:rPr>
        <w:t>指导各民主党派、统战团体围绕县委县政府中心工作做好年度工作计划安排，要求各民主党派、统战团体积极围绕县域治理现代化和实体经济高质量发展进行调研，为县委科学决策提供参考。</w:t>
      </w:r>
    </w:p>
    <w:p>
      <w:pPr>
        <w:snapToGrid w:val="0"/>
        <w:spacing w:after="15" w:afterLines="5" w:line="560" w:lineRule="exact"/>
        <w:ind w:firstLine="640" w:firstLineChars="200"/>
        <w:rPr>
          <w:rFonts w:ascii="仿宋_GB2312" w:hAnsi="仿宋_GB2312" w:eastAsia="仿宋_GB2312" w:cs="仿宋_GB2312"/>
          <w:sz w:val="32"/>
          <w:szCs w:val="21"/>
        </w:rPr>
      </w:pPr>
      <w:r>
        <w:rPr>
          <w:rFonts w:hint="eastAsia" w:ascii="黑体" w:hAnsi="黑体" w:eastAsia="楷体" w:cs="黑体"/>
          <w:sz w:val="32"/>
          <w:szCs w:val="21"/>
          <w:lang w:eastAsia="zh-CN"/>
        </w:rPr>
        <w:t>（三）</w:t>
      </w:r>
      <w:r>
        <w:rPr>
          <w:rFonts w:hint="eastAsia" w:ascii="仿宋_GB2312" w:hAnsi="仿宋_GB2312" w:eastAsia="仿宋_GB2312" w:cs="仿宋_GB2312"/>
          <w:sz w:val="32"/>
          <w:szCs w:val="21"/>
        </w:rPr>
        <w:t>发挥乡贤在基层治理中的独特优势，15个乡镇（街道）全覆盖建立乡贤调解室，乡贤参与协调化解矛盾纠纷300余件。</w:t>
      </w:r>
    </w:p>
    <w:p>
      <w:pPr>
        <w:snapToGrid w:val="0"/>
        <w:spacing w:after="15" w:afterLines="5" w:line="560" w:lineRule="exact"/>
        <w:ind w:firstLine="640" w:firstLineChars="200"/>
        <w:rPr>
          <w:rFonts w:ascii="仿宋_GB2312" w:hAnsi="仿宋_GB2312" w:eastAsia="仿宋_GB2312" w:cs="仿宋_GB2312"/>
          <w:sz w:val="32"/>
          <w:szCs w:val="21"/>
        </w:rPr>
      </w:pPr>
      <w:r>
        <w:rPr>
          <w:rFonts w:hint="eastAsia" w:ascii="黑体" w:hAnsi="黑体" w:eastAsia="楷体" w:cs="黑体"/>
          <w:sz w:val="32"/>
          <w:szCs w:val="21"/>
          <w:lang w:eastAsia="zh-CN"/>
        </w:rPr>
        <w:t>（四）</w:t>
      </w:r>
      <w:r>
        <w:rPr>
          <w:rFonts w:hint="eastAsia" w:ascii="仿宋_GB2312" w:hAnsi="仿宋_GB2312" w:eastAsia="仿宋_GB2312" w:cs="仿宋_GB2312"/>
          <w:sz w:val="32"/>
          <w:szCs w:val="21"/>
        </w:rPr>
        <w:t>积极发挥新乡贤作用，助力浦江招商引资“一号工程”。今年来，新乡贤直接投资项目、牵线搭桥项目30个，预计总投资72.9亿元。</w:t>
      </w:r>
    </w:p>
    <w:p>
      <w:pPr>
        <w:snapToGrid w:val="0"/>
        <w:spacing w:after="15" w:afterLines="5" w:line="560" w:lineRule="exact"/>
        <w:ind w:firstLine="640" w:firstLineChars="200"/>
        <w:rPr>
          <w:rFonts w:ascii="仿宋_GB2312" w:hAnsi="仿宋_GB2312" w:eastAsia="仿宋_GB2312" w:cs="仿宋_GB2312"/>
          <w:sz w:val="32"/>
          <w:szCs w:val="21"/>
        </w:rPr>
      </w:pPr>
      <w:r>
        <w:rPr>
          <w:rFonts w:hint="eastAsia" w:ascii="黑体" w:hAnsi="黑体" w:eastAsia="楷体" w:cs="黑体"/>
          <w:sz w:val="32"/>
          <w:szCs w:val="21"/>
          <w:lang w:eastAsia="zh-CN"/>
        </w:rPr>
        <w:t>（五）</w:t>
      </w:r>
      <w:r>
        <w:rPr>
          <w:rFonts w:hint="eastAsia" w:ascii="仿宋_GB2312" w:hAnsi="仿宋_GB2312" w:eastAsia="仿宋_GB2312" w:cs="仿宋_GB2312"/>
          <w:sz w:val="32"/>
          <w:szCs w:val="21"/>
        </w:rPr>
        <w:t>相关领导在民主生活会上对照问题开展了批评与自我批评。</w:t>
      </w:r>
    </w:p>
    <w:p>
      <w:pPr>
        <w:numPr>
          <w:ilvl w:val="0"/>
          <w:numId w:val="1"/>
        </w:numPr>
        <w:spacing w:line="560" w:lineRule="exact"/>
        <w:ind w:left="0" w:leftChars="0" w:firstLine="640" w:firstLineChars="200"/>
        <w:rPr>
          <w:rFonts w:ascii="黑体" w:hAnsi="黑体" w:eastAsia="黑体"/>
          <w:sz w:val="32"/>
          <w:szCs w:val="32"/>
        </w:rPr>
      </w:pPr>
      <w:r>
        <w:rPr>
          <w:rFonts w:ascii="黑体" w:hAnsi="黑体" w:eastAsia="黑体"/>
          <w:sz w:val="32"/>
          <w:szCs w:val="32"/>
        </w:rPr>
        <w:t>关于“</w:t>
      </w:r>
      <w:r>
        <w:rPr>
          <w:rFonts w:hint="eastAsia" w:ascii="黑体" w:hAnsi="黑体" w:eastAsia="黑体"/>
          <w:sz w:val="32"/>
          <w:szCs w:val="32"/>
        </w:rPr>
        <w:t>团结协作和担当精神不够</w:t>
      </w:r>
      <w:r>
        <w:rPr>
          <w:rFonts w:ascii="黑体" w:hAnsi="黑体" w:eastAsia="黑体"/>
          <w:sz w:val="32"/>
          <w:szCs w:val="32"/>
        </w:rPr>
        <w:t>”问题的整改情况</w:t>
      </w:r>
    </w:p>
    <w:p>
      <w:pPr>
        <w:snapToGrid w:val="0"/>
        <w:spacing w:after="15" w:afterLines="5" w:line="560" w:lineRule="exact"/>
        <w:ind w:firstLine="640" w:firstLineChars="200"/>
        <w:rPr>
          <w:rFonts w:ascii="仿宋_GB2312" w:hAnsi="仿宋_GB2312" w:eastAsia="仿宋_GB2312" w:cs="仿宋_GB2312"/>
          <w:sz w:val="32"/>
          <w:szCs w:val="21"/>
        </w:rPr>
      </w:pPr>
      <w:r>
        <w:rPr>
          <w:rFonts w:hint="eastAsia" w:ascii="黑体" w:hAnsi="黑体" w:eastAsia="楷体" w:cs="黑体"/>
          <w:sz w:val="32"/>
          <w:szCs w:val="21"/>
          <w:lang w:eastAsia="zh-CN"/>
        </w:rPr>
        <w:t>（一）</w:t>
      </w:r>
      <w:r>
        <w:rPr>
          <w:rFonts w:hint="eastAsia" w:ascii="仿宋_GB2312" w:hAnsi="仿宋_GB2312" w:eastAsia="仿宋_GB2312" w:cs="仿宋_GB2312"/>
          <w:sz w:val="32"/>
          <w:szCs w:val="21"/>
        </w:rPr>
        <w:t>以共同完成任务来增强团队配合协作能力。县侨联换届与欧美同学会成立过程中，侨务、民宗、办公室等科室成员均分配了任务，共同配合确保完成任务。</w:t>
      </w:r>
    </w:p>
    <w:p>
      <w:pPr>
        <w:snapToGrid w:val="0"/>
        <w:spacing w:after="15" w:afterLines="5" w:line="560" w:lineRule="exact"/>
        <w:ind w:firstLine="640" w:firstLineChars="200"/>
        <w:rPr>
          <w:rFonts w:ascii="仿宋_GB2312" w:hAnsi="仿宋_GB2312" w:eastAsia="仿宋_GB2312" w:cs="仿宋_GB2312"/>
          <w:sz w:val="32"/>
          <w:szCs w:val="21"/>
        </w:rPr>
      </w:pPr>
      <w:r>
        <w:rPr>
          <w:rFonts w:hint="eastAsia" w:ascii="黑体" w:hAnsi="黑体" w:eastAsia="楷体" w:cs="黑体"/>
          <w:sz w:val="32"/>
          <w:szCs w:val="21"/>
          <w:lang w:eastAsia="zh-CN"/>
        </w:rPr>
        <w:t>（二）</w:t>
      </w:r>
      <w:r>
        <w:rPr>
          <w:rFonts w:hint="eastAsia" w:ascii="仿宋_GB2312" w:hAnsi="仿宋_GB2312" w:eastAsia="仿宋_GB2312" w:cs="仿宋_GB2312"/>
          <w:sz w:val="32"/>
          <w:szCs w:val="21"/>
        </w:rPr>
        <w:t>7月24日，金华市委统战部副部长樊国斌为浦江县委统战部机关工作人员、各乡镇（街道）统战干部们授课，讲解《宗教知识及工作》，增强统战干部宗教工作能力。</w:t>
      </w:r>
    </w:p>
    <w:p>
      <w:pPr>
        <w:snapToGrid w:val="0"/>
        <w:spacing w:after="15" w:afterLines="5" w:line="560" w:lineRule="exact"/>
        <w:ind w:firstLine="640" w:firstLineChars="200"/>
        <w:rPr>
          <w:rFonts w:ascii="仿宋_GB2312" w:hAnsi="仿宋_GB2312" w:eastAsia="仿宋_GB2312" w:cs="仿宋_GB2312"/>
          <w:sz w:val="32"/>
          <w:szCs w:val="21"/>
        </w:rPr>
      </w:pPr>
      <w:r>
        <w:rPr>
          <w:rFonts w:hint="eastAsia" w:ascii="黑体" w:hAnsi="黑体" w:eastAsia="楷体" w:cs="黑体"/>
          <w:sz w:val="32"/>
          <w:szCs w:val="21"/>
          <w:lang w:eastAsia="zh-CN"/>
        </w:rPr>
        <w:t>（三）</w:t>
      </w:r>
      <w:r>
        <w:rPr>
          <w:rFonts w:hint="eastAsia" w:ascii="仿宋_GB2312" w:hAnsi="仿宋_GB2312" w:eastAsia="仿宋_GB2312" w:cs="仿宋_GB2312"/>
          <w:sz w:val="32"/>
          <w:szCs w:val="21"/>
        </w:rPr>
        <w:t>派干部杜莹聪和张洵洵分别参加2020年中青班和“90后”年轻干部培训班、全省统战宣传信息培训班，增强队伍战斗力。</w:t>
      </w:r>
    </w:p>
    <w:p>
      <w:pPr>
        <w:snapToGrid w:val="0"/>
        <w:spacing w:after="15" w:afterLines="5" w:line="560" w:lineRule="exact"/>
        <w:ind w:firstLine="640" w:firstLineChars="200"/>
        <w:rPr>
          <w:rFonts w:ascii="仿宋_GB2312" w:hAnsi="仿宋_GB2312" w:eastAsia="仿宋_GB2312" w:cs="仿宋_GB2312"/>
          <w:sz w:val="32"/>
          <w:szCs w:val="21"/>
        </w:rPr>
      </w:pPr>
      <w:r>
        <w:rPr>
          <w:rFonts w:hint="eastAsia" w:ascii="黑体" w:hAnsi="黑体" w:eastAsia="楷体" w:cs="黑体"/>
          <w:sz w:val="32"/>
          <w:szCs w:val="21"/>
          <w:lang w:eastAsia="zh-CN"/>
        </w:rPr>
        <w:t>（四）</w:t>
      </w:r>
      <w:r>
        <w:rPr>
          <w:rFonts w:hint="eastAsia" w:ascii="仿宋_GB2312" w:hAnsi="仿宋_GB2312" w:eastAsia="仿宋_GB2312" w:cs="仿宋_GB2312"/>
          <w:sz w:val="32"/>
          <w:szCs w:val="21"/>
        </w:rPr>
        <w:t>6月24日，组织单位秋游和工会活动，促进成员间互相了解，增加感情，提升对单位的认同感。</w:t>
      </w:r>
    </w:p>
    <w:p>
      <w:pPr>
        <w:snapToGrid w:val="0"/>
        <w:spacing w:after="15" w:afterLines="5" w:line="560" w:lineRule="exact"/>
        <w:ind w:firstLine="640" w:firstLineChars="200"/>
        <w:rPr>
          <w:rFonts w:ascii="仿宋_GB2312" w:hAnsi="仿宋_GB2312" w:eastAsia="仿宋_GB2312" w:cs="仿宋_GB2312"/>
          <w:sz w:val="32"/>
          <w:szCs w:val="21"/>
        </w:rPr>
      </w:pPr>
      <w:r>
        <w:rPr>
          <w:rFonts w:hint="eastAsia" w:ascii="黑体" w:hAnsi="黑体" w:eastAsia="楷体" w:cs="黑体"/>
          <w:sz w:val="32"/>
          <w:szCs w:val="21"/>
          <w:lang w:eastAsia="zh-CN"/>
        </w:rPr>
        <w:t>（五）</w:t>
      </w:r>
      <w:r>
        <w:rPr>
          <w:rFonts w:hint="eastAsia" w:ascii="仿宋_GB2312" w:hAnsi="仿宋_GB2312" w:eastAsia="仿宋_GB2312" w:cs="仿宋_GB2312"/>
          <w:sz w:val="32"/>
          <w:szCs w:val="21"/>
        </w:rPr>
        <w:t>相关领导在民主生活会上对照问题开展了批评与自我批评。</w:t>
      </w:r>
    </w:p>
    <w:p>
      <w:pPr>
        <w:numPr>
          <w:ilvl w:val="0"/>
          <w:numId w:val="1"/>
        </w:numPr>
        <w:spacing w:line="560" w:lineRule="exact"/>
        <w:ind w:left="0" w:leftChars="0" w:firstLine="640" w:firstLineChars="200"/>
        <w:rPr>
          <w:rFonts w:ascii="黑体" w:hAnsi="黑体" w:eastAsia="黑体"/>
          <w:sz w:val="32"/>
          <w:szCs w:val="32"/>
        </w:rPr>
      </w:pPr>
      <w:r>
        <w:rPr>
          <w:rFonts w:ascii="黑体" w:hAnsi="黑体" w:eastAsia="黑体"/>
          <w:sz w:val="32"/>
          <w:szCs w:val="32"/>
        </w:rPr>
        <w:t>关于“</w:t>
      </w:r>
      <w:r>
        <w:rPr>
          <w:rFonts w:hint="eastAsia" w:ascii="黑体" w:hAnsi="黑体" w:eastAsia="黑体"/>
          <w:sz w:val="32"/>
          <w:szCs w:val="32"/>
        </w:rPr>
        <w:t>争先创优意识不强。</w:t>
      </w:r>
      <w:r>
        <w:rPr>
          <w:rFonts w:ascii="黑体" w:hAnsi="黑体" w:eastAsia="黑体"/>
          <w:sz w:val="32"/>
          <w:szCs w:val="32"/>
        </w:rPr>
        <w:t>”问题的整改情况</w:t>
      </w:r>
    </w:p>
    <w:p>
      <w:pPr>
        <w:snapToGrid w:val="0"/>
        <w:spacing w:after="15" w:afterLines="5" w:line="560" w:lineRule="exact"/>
        <w:ind w:firstLine="640" w:firstLineChars="200"/>
        <w:rPr>
          <w:rFonts w:ascii="仿宋_GB2312" w:hAnsi="仿宋_GB2312" w:eastAsia="仿宋_GB2312" w:cs="仿宋_GB2312"/>
          <w:sz w:val="32"/>
          <w:szCs w:val="21"/>
        </w:rPr>
      </w:pPr>
      <w:r>
        <w:rPr>
          <w:rFonts w:hint="eastAsia" w:ascii="黑体" w:hAnsi="黑体" w:eastAsia="楷体" w:cs="黑体"/>
          <w:sz w:val="32"/>
          <w:szCs w:val="21"/>
          <w:lang w:eastAsia="zh-CN"/>
        </w:rPr>
        <w:t>（一）</w:t>
      </w:r>
      <w:r>
        <w:rPr>
          <w:rFonts w:hint="eastAsia" w:ascii="仿宋_GB2312" w:hAnsi="仿宋_GB2312" w:eastAsia="仿宋_GB2312" w:cs="仿宋_GB2312"/>
          <w:sz w:val="32"/>
          <w:szCs w:val="21"/>
        </w:rPr>
        <w:t>联合发改委创新出台“乡贤乡居”政策，破解乡贤回归后“住房难”问题和乡情隔代传承问题。此举获市委统战部分管副部长批示“做出了积极探索，值得各地学习借鉴”。</w:t>
      </w:r>
    </w:p>
    <w:p>
      <w:pPr>
        <w:snapToGrid w:val="0"/>
        <w:spacing w:after="15" w:afterLines="5" w:line="560" w:lineRule="exact"/>
        <w:ind w:firstLine="640" w:firstLineChars="200"/>
        <w:rPr>
          <w:rFonts w:ascii="仿宋_GB2312" w:hAnsi="仿宋_GB2312" w:eastAsia="仿宋_GB2312" w:cs="仿宋_GB2312"/>
          <w:sz w:val="32"/>
          <w:szCs w:val="21"/>
        </w:rPr>
      </w:pPr>
      <w:r>
        <w:rPr>
          <w:rFonts w:hint="eastAsia" w:ascii="黑体" w:hAnsi="黑体" w:eastAsia="楷体" w:cs="黑体"/>
          <w:sz w:val="32"/>
          <w:szCs w:val="21"/>
          <w:lang w:eastAsia="zh-CN"/>
        </w:rPr>
        <w:t>（二）</w:t>
      </w:r>
      <w:r>
        <w:rPr>
          <w:rFonts w:hint="eastAsia" w:ascii="仿宋_GB2312" w:hAnsi="仿宋_GB2312" w:eastAsia="仿宋_GB2312" w:cs="仿宋_GB2312"/>
          <w:sz w:val="32"/>
          <w:szCs w:val="21"/>
        </w:rPr>
        <w:t>指导郑家坞镇在宗教管理方面进行探索，创新推出“三色图”宗教管理办法，并用分值显示各宗教活动场所运行情况。在三季度基层统战工作会议上，该做法作为典型案例进行推广。</w:t>
      </w:r>
    </w:p>
    <w:p>
      <w:pPr>
        <w:snapToGrid w:val="0"/>
        <w:spacing w:after="15" w:afterLines="5" w:line="560" w:lineRule="exact"/>
        <w:ind w:firstLine="640" w:firstLineChars="200"/>
        <w:rPr>
          <w:rFonts w:ascii="仿宋_GB2312" w:hAnsi="仿宋_GB2312" w:eastAsia="仿宋_GB2312" w:cs="仿宋_GB2312"/>
          <w:sz w:val="32"/>
          <w:szCs w:val="21"/>
        </w:rPr>
      </w:pPr>
      <w:r>
        <w:rPr>
          <w:rFonts w:hint="eastAsia" w:ascii="黑体" w:hAnsi="黑体" w:eastAsia="楷体" w:cs="黑体"/>
          <w:sz w:val="32"/>
          <w:szCs w:val="21"/>
          <w:lang w:eastAsia="zh-CN"/>
        </w:rPr>
        <w:t>（三）</w:t>
      </w:r>
      <w:r>
        <w:rPr>
          <w:rFonts w:hint="eastAsia" w:ascii="仿宋_GB2312" w:hAnsi="仿宋_GB2312" w:eastAsia="仿宋_GB2312" w:cs="仿宋_GB2312"/>
          <w:sz w:val="32"/>
          <w:szCs w:val="21"/>
        </w:rPr>
        <w:t>7月23日，组织单位全体成员和15个乡镇（街道）统战委员赴兰溪、金东学习交流统一战线工作，学习优秀经验做法。</w:t>
      </w:r>
    </w:p>
    <w:p>
      <w:pPr>
        <w:snapToGrid w:val="0"/>
        <w:spacing w:after="15" w:afterLines="5" w:line="560" w:lineRule="exact"/>
        <w:ind w:firstLine="640" w:firstLineChars="200"/>
        <w:rPr>
          <w:rFonts w:ascii="仿宋_GB2312" w:hAnsi="仿宋_GB2312" w:eastAsia="仿宋_GB2312" w:cs="仿宋_GB2312"/>
          <w:sz w:val="32"/>
          <w:szCs w:val="21"/>
        </w:rPr>
      </w:pPr>
      <w:r>
        <w:rPr>
          <w:rFonts w:hint="eastAsia" w:ascii="黑体" w:hAnsi="黑体" w:eastAsia="楷体" w:cs="黑体"/>
          <w:sz w:val="32"/>
          <w:szCs w:val="21"/>
          <w:lang w:eastAsia="zh-CN"/>
        </w:rPr>
        <w:t>（四）</w:t>
      </w:r>
      <w:r>
        <w:rPr>
          <w:rFonts w:hint="eastAsia" w:ascii="仿宋_GB2312" w:hAnsi="仿宋_GB2312" w:eastAsia="仿宋_GB2312" w:cs="仿宋_GB2312"/>
          <w:sz w:val="32"/>
          <w:szCs w:val="21"/>
        </w:rPr>
        <w:t>在统战工作微信群里发布其他县市优秀统战工作做法，供统战干部们学习借鉴，提高争先创优意识。</w:t>
      </w:r>
    </w:p>
    <w:p>
      <w:pPr>
        <w:snapToGrid w:val="0"/>
        <w:spacing w:after="15" w:afterLines="5" w:line="560" w:lineRule="exact"/>
        <w:ind w:firstLine="640" w:firstLineChars="200"/>
        <w:rPr>
          <w:rFonts w:ascii="仿宋_GB2312" w:hAnsi="仿宋_GB2312" w:eastAsia="仿宋_GB2312" w:cs="仿宋_GB2312"/>
          <w:sz w:val="32"/>
          <w:szCs w:val="21"/>
        </w:rPr>
      </w:pPr>
      <w:r>
        <w:rPr>
          <w:rFonts w:hint="eastAsia" w:ascii="黑体" w:hAnsi="黑体" w:eastAsia="楷体" w:cs="黑体"/>
          <w:sz w:val="32"/>
          <w:szCs w:val="21"/>
          <w:lang w:eastAsia="zh-CN"/>
        </w:rPr>
        <w:t>（五）</w:t>
      </w:r>
      <w:r>
        <w:rPr>
          <w:rFonts w:hint="eastAsia" w:ascii="仿宋_GB2312" w:hAnsi="仿宋_GB2312" w:eastAsia="仿宋_GB2312" w:cs="仿宋_GB2312"/>
          <w:sz w:val="32"/>
          <w:szCs w:val="21"/>
        </w:rPr>
        <w:t>相关领导在民主生活会上对照问题开展了批评与自我批评。</w:t>
      </w:r>
    </w:p>
    <w:p>
      <w:pPr>
        <w:numPr>
          <w:ilvl w:val="0"/>
          <w:numId w:val="1"/>
        </w:numPr>
        <w:spacing w:line="560" w:lineRule="exact"/>
        <w:ind w:left="0" w:leftChars="0" w:firstLine="640" w:firstLineChars="200"/>
        <w:rPr>
          <w:rFonts w:ascii="黑体" w:hAnsi="黑体" w:eastAsia="黑体"/>
          <w:sz w:val="32"/>
          <w:szCs w:val="32"/>
        </w:rPr>
      </w:pPr>
      <w:r>
        <w:rPr>
          <w:rFonts w:ascii="黑体" w:hAnsi="黑体" w:eastAsia="黑体"/>
          <w:sz w:val="32"/>
          <w:szCs w:val="32"/>
        </w:rPr>
        <w:t>关于“</w:t>
      </w:r>
      <w:r>
        <w:rPr>
          <w:rFonts w:hint="eastAsia" w:ascii="黑体" w:hAnsi="黑体" w:eastAsia="黑体"/>
          <w:sz w:val="32"/>
          <w:szCs w:val="32"/>
        </w:rPr>
        <w:t>政治站位不够高</w:t>
      </w:r>
      <w:r>
        <w:rPr>
          <w:rFonts w:ascii="黑体" w:hAnsi="黑体" w:eastAsia="黑体"/>
          <w:sz w:val="32"/>
          <w:szCs w:val="32"/>
        </w:rPr>
        <w:t>”问题的整改情况</w:t>
      </w:r>
    </w:p>
    <w:p>
      <w:pPr>
        <w:snapToGrid w:val="0"/>
        <w:spacing w:after="15" w:afterLines="5" w:line="560" w:lineRule="exact"/>
        <w:ind w:firstLine="640" w:firstLineChars="200"/>
        <w:rPr>
          <w:rFonts w:ascii="仿宋_GB2312" w:hAnsi="仿宋_GB2312" w:eastAsia="仿宋_GB2312" w:cs="仿宋_GB2312"/>
          <w:sz w:val="32"/>
          <w:szCs w:val="21"/>
        </w:rPr>
      </w:pPr>
      <w:r>
        <w:rPr>
          <w:rFonts w:hint="eastAsia" w:ascii="黑体" w:hAnsi="黑体" w:eastAsia="楷体" w:cs="黑体"/>
          <w:sz w:val="32"/>
          <w:szCs w:val="21"/>
          <w:lang w:eastAsia="zh-CN"/>
        </w:rPr>
        <w:t>（一）</w:t>
      </w:r>
      <w:r>
        <w:rPr>
          <w:rFonts w:hint="eastAsia" w:ascii="仿宋_GB2312" w:hAnsi="仿宋_GB2312" w:eastAsia="仿宋_GB2312" w:cs="仿宋_GB2312"/>
          <w:sz w:val="32"/>
          <w:szCs w:val="21"/>
        </w:rPr>
        <w:t>及时调整统一战线工作领导小组成员，确保成员为各单位党委一把手。</w:t>
      </w:r>
    </w:p>
    <w:p>
      <w:pPr>
        <w:snapToGrid w:val="0"/>
        <w:spacing w:after="15" w:afterLines="5" w:line="560" w:lineRule="exact"/>
        <w:ind w:firstLine="640" w:firstLineChars="200"/>
        <w:rPr>
          <w:rFonts w:ascii="仿宋_GB2312" w:hAnsi="仿宋_GB2312" w:eastAsia="仿宋_GB2312" w:cs="仿宋_GB2312"/>
          <w:sz w:val="32"/>
          <w:szCs w:val="21"/>
        </w:rPr>
      </w:pPr>
      <w:r>
        <w:rPr>
          <w:rFonts w:hint="eastAsia" w:ascii="黑体" w:hAnsi="黑体" w:eastAsia="楷体" w:cs="黑体"/>
          <w:sz w:val="32"/>
          <w:szCs w:val="21"/>
          <w:lang w:eastAsia="zh-CN"/>
        </w:rPr>
        <w:t>（二）</w:t>
      </w:r>
      <w:r>
        <w:rPr>
          <w:rFonts w:hint="eastAsia" w:ascii="仿宋_GB2312" w:hAnsi="仿宋_GB2312" w:eastAsia="仿宋_GB2312" w:cs="仿宋_GB2312"/>
          <w:sz w:val="32"/>
          <w:szCs w:val="21"/>
        </w:rPr>
        <w:t>正在筹备召开浦江县统一战线工作领导小组会议。</w:t>
      </w:r>
    </w:p>
    <w:p>
      <w:pPr>
        <w:snapToGrid w:val="0"/>
        <w:spacing w:after="15" w:afterLines="5" w:line="560" w:lineRule="exact"/>
        <w:ind w:firstLine="640" w:firstLineChars="200"/>
        <w:rPr>
          <w:rFonts w:ascii="仿宋_GB2312" w:hAnsi="仿宋_GB2312" w:eastAsia="仿宋_GB2312" w:cs="仿宋_GB2312"/>
          <w:sz w:val="32"/>
          <w:szCs w:val="21"/>
        </w:rPr>
      </w:pPr>
      <w:r>
        <w:rPr>
          <w:rFonts w:hint="eastAsia" w:ascii="黑体" w:hAnsi="黑体" w:eastAsia="楷体" w:cs="黑体"/>
          <w:sz w:val="32"/>
          <w:szCs w:val="21"/>
          <w:lang w:eastAsia="zh-CN"/>
        </w:rPr>
        <w:t>（三）</w:t>
      </w:r>
      <w:r>
        <w:rPr>
          <w:rFonts w:hint="eastAsia" w:ascii="仿宋_GB2312" w:hAnsi="仿宋_GB2312" w:eastAsia="仿宋_GB2312" w:cs="仿宋_GB2312"/>
          <w:sz w:val="32"/>
          <w:szCs w:val="21"/>
        </w:rPr>
        <w:t>在村社组织换届过程中，要求各村社支部委员会明确专人负责统战工作，以此增强基层党组织对统战工作的重视和基层统战组织建设。</w:t>
      </w:r>
    </w:p>
    <w:p>
      <w:pPr>
        <w:snapToGrid w:val="0"/>
        <w:spacing w:after="15" w:afterLines="5" w:line="560" w:lineRule="exact"/>
        <w:ind w:firstLine="640" w:firstLineChars="200"/>
        <w:rPr>
          <w:rFonts w:ascii="仿宋_GB2312" w:hAnsi="仿宋_GB2312" w:eastAsia="仿宋_GB2312" w:cs="仿宋_GB2312"/>
          <w:sz w:val="32"/>
          <w:szCs w:val="21"/>
        </w:rPr>
      </w:pPr>
      <w:r>
        <w:rPr>
          <w:rFonts w:hint="eastAsia" w:ascii="黑体" w:hAnsi="黑体" w:eastAsia="楷体" w:cs="黑体"/>
          <w:sz w:val="32"/>
          <w:szCs w:val="21"/>
          <w:lang w:eastAsia="zh-CN"/>
        </w:rPr>
        <w:t>（四）</w:t>
      </w:r>
      <w:r>
        <w:rPr>
          <w:rFonts w:hint="eastAsia" w:ascii="仿宋_GB2312" w:hAnsi="仿宋_GB2312" w:eastAsia="仿宋_GB2312" w:cs="仿宋_GB2312"/>
          <w:sz w:val="32"/>
          <w:szCs w:val="21"/>
        </w:rPr>
        <w:t>加强对乡镇（街道）统战工作的指导，在落实“乡贤乡居”政策过程中，县委常委、统战部部长张建顺亲自走访所有乡镇（街道），统一思想认识，确保政策落地。</w:t>
      </w:r>
    </w:p>
    <w:p>
      <w:pPr>
        <w:numPr>
          <w:ilvl w:val="0"/>
          <w:numId w:val="1"/>
        </w:numPr>
        <w:spacing w:line="560" w:lineRule="exact"/>
        <w:ind w:left="0" w:leftChars="0" w:firstLine="640" w:firstLineChars="200"/>
        <w:rPr>
          <w:rFonts w:ascii="黑体" w:hAnsi="黑体" w:eastAsia="黑体"/>
          <w:sz w:val="32"/>
          <w:szCs w:val="32"/>
        </w:rPr>
      </w:pPr>
      <w:r>
        <w:rPr>
          <w:rFonts w:ascii="黑体" w:hAnsi="黑体" w:eastAsia="黑体"/>
          <w:sz w:val="32"/>
          <w:szCs w:val="32"/>
        </w:rPr>
        <w:t>关于“</w:t>
      </w:r>
      <w:r>
        <w:rPr>
          <w:rFonts w:hint="eastAsia" w:ascii="黑体" w:hAnsi="黑体" w:eastAsia="黑体"/>
          <w:sz w:val="32"/>
          <w:szCs w:val="32"/>
        </w:rPr>
        <w:t>调动统战工作合力不够</w:t>
      </w:r>
      <w:r>
        <w:rPr>
          <w:rFonts w:ascii="黑体" w:hAnsi="黑体" w:eastAsia="黑体"/>
          <w:sz w:val="32"/>
          <w:szCs w:val="32"/>
        </w:rPr>
        <w:t>”问题的整改情况</w:t>
      </w:r>
    </w:p>
    <w:p>
      <w:pPr>
        <w:snapToGrid w:val="0"/>
        <w:spacing w:after="15" w:afterLines="5" w:line="560" w:lineRule="exact"/>
        <w:ind w:firstLine="640" w:firstLineChars="200"/>
        <w:rPr>
          <w:rFonts w:ascii="仿宋_GB2312" w:hAnsi="仿宋_GB2312" w:eastAsia="仿宋_GB2312" w:cs="仿宋_GB2312"/>
          <w:sz w:val="32"/>
          <w:szCs w:val="21"/>
        </w:rPr>
      </w:pPr>
      <w:r>
        <w:rPr>
          <w:rFonts w:hint="eastAsia" w:ascii="黑体" w:hAnsi="黑体" w:eastAsia="楷体" w:cs="黑体"/>
          <w:sz w:val="32"/>
          <w:szCs w:val="21"/>
          <w:lang w:eastAsia="zh-CN"/>
        </w:rPr>
        <w:t>（一）</w:t>
      </w:r>
      <w:r>
        <w:rPr>
          <w:rFonts w:hint="eastAsia" w:ascii="仿宋_GB2312" w:hAnsi="仿宋_GB2312" w:eastAsia="仿宋_GB2312" w:cs="仿宋_GB2312"/>
          <w:sz w:val="32"/>
          <w:szCs w:val="21"/>
        </w:rPr>
        <w:t>及时调整统一战线工作领导小组成员，确保成员为各单位党委一把手。</w:t>
      </w:r>
    </w:p>
    <w:p>
      <w:pPr>
        <w:snapToGrid w:val="0"/>
        <w:spacing w:after="15" w:afterLines="5" w:line="560" w:lineRule="exact"/>
        <w:ind w:firstLine="640" w:firstLineChars="200"/>
        <w:rPr>
          <w:rFonts w:ascii="仿宋_GB2312" w:hAnsi="仿宋_GB2312" w:eastAsia="仿宋_GB2312" w:cs="仿宋_GB2312"/>
          <w:sz w:val="32"/>
          <w:szCs w:val="21"/>
        </w:rPr>
      </w:pPr>
      <w:r>
        <w:rPr>
          <w:rFonts w:hint="eastAsia" w:ascii="黑体" w:hAnsi="黑体" w:eastAsia="楷体" w:cs="黑体"/>
          <w:sz w:val="32"/>
          <w:szCs w:val="21"/>
          <w:lang w:eastAsia="zh-CN"/>
        </w:rPr>
        <w:t>（二）</w:t>
      </w:r>
      <w:r>
        <w:rPr>
          <w:rFonts w:hint="eastAsia" w:ascii="仿宋_GB2312" w:hAnsi="仿宋_GB2312" w:eastAsia="仿宋_GB2312" w:cs="仿宋_GB2312"/>
          <w:sz w:val="32"/>
          <w:szCs w:val="21"/>
        </w:rPr>
        <w:t>正在筹备召开浦江县统一战线工作领导小组会议。</w:t>
      </w:r>
    </w:p>
    <w:p>
      <w:pPr>
        <w:snapToGrid w:val="0"/>
        <w:spacing w:after="15" w:afterLines="5" w:line="560" w:lineRule="exact"/>
        <w:ind w:firstLine="640" w:firstLineChars="200"/>
        <w:rPr>
          <w:rFonts w:ascii="仿宋_GB2312" w:hAnsi="仿宋_GB2312" w:eastAsia="仿宋_GB2312" w:cs="仿宋_GB2312"/>
          <w:sz w:val="32"/>
          <w:szCs w:val="21"/>
        </w:rPr>
      </w:pPr>
      <w:r>
        <w:rPr>
          <w:rFonts w:hint="eastAsia" w:ascii="黑体" w:hAnsi="黑体" w:eastAsia="楷体" w:cs="黑体"/>
          <w:sz w:val="32"/>
          <w:szCs w:val="21"/>
          <w:lang w:eastAsia="zh-CN"/>
        </w:rPr>
        <w:t>（三）</w:t>
      </w:r>
      <w:r>
        <w:rPr>
          <w:rFonts w:hint="eastAsia" w:ascii="仿宋_GB2312" w:hAnsi="仿宋_GB2312" w:eastAsia="仿宋_GB2312" w:cs="仿宋_GB2312"/>
          <w:sz w:val="32"/>
          <w:szCs w:val="21"/>
        </w:rPr>
        <w:t>落实“乡贤乡居”政策过程中，县委常委、统战部部长张建顺与自然资源局、农业农村局等主要领导座谈，指导做好相关统战工作。</w:t>
      </w:r>
    </w:p>
    <w:p>
      <w:pPr>
        <w:snapToGrid w:val="0"/>
        <w:spacing w:after="15" w:afterLines="5" w:line="560" w:lineRule="exact"/>
        <w:ind w:firstLine="640" w:firstLineChars="200"/>
        <w:rPr>
          <w:rFonts w:ascii="仿宋_GB2312" w:hAnsi="仿宋_GB2312" w:eastAsia="仿宋_GB2312" w:cs="仿宋_GB2312"/>
          <w:sz w:val="32"/>
          <w:szCs w:val="21"/>
        </w:rPr>
      </w:pPr>
      <w:r>
        <w:rPr>
          <w:rFonts w:hint="eastAsia" w:ascii="黑体" w:hAnsi="黑体" w:eastAsia="楷体" w:cs="黑体"/>
          <w:sz w:val="32"/>
          <w:szCs w:val="21"/>
          <w:lang w:eastAsia="zh-CN"/>
        </w:rPr>
        <w:t>（四）</w:t>
      </w:r>
      <w:r>
        <w:rPr>
          <w:rFonts w:hint="eastAsia" w:ascii="仿宋_GB2312" w:hAnsi="仿宋_GB2312" w:eastAsia="仿宋_GB2312" w:cs="仿宋_GB2312"/>
          <w:sz w:val="32"/>
          <w:szCs w:val="21"/>
        </w:rPr>
        <w:t>相关领导在民主生活会上对照问题开展了批评与自我批评。</w:t>
      </w:r>
    </w:p>
    <w:p>
      <w:pPr>
        <w:numPr>
          <w:ilvl w:val="0"/>
          <w:numId w:val="1"/>
        </w:numPr>
        <w:spacing w:line="560" w:lineRule="exact"/>
        <w:ind w:left="0" w:leftChars="0" w:firstLine="640" w:firstLineChars="200"/>
        <w:rPr>
          <w:rFonts w:ascii="黑体" w:hAnsi="黑体" w:eastAsia="黑体"/>
          <w:sz w:val="32"/>
          <w:szCs w:val="32"/>
        </w:rPr>
      </w:pPr>
      <w:r>
        <w:rPr>
          <w:rFonts w:ascii="黑体" w:hAnsi="黑体" w:eastAsia="黑体"/>
          <w:sz w:val="32"/>
          <w:szCs w:val="32"/>
        </w:rPr>
        <w:t>关于“</w:t>
      </w:r>
      <w:r>
        <w:rPr>
          <w:rFonts w:hint="eastAsia" w:ascii="黑体" w:hAnsi="黑体" w:eastAsia="黑体"/>
          <w:sz w:val="32"/>
          <w:szCs w:val="32"/>
        </w:rPr>
        <w:t>调查研究不深入</w:t>
      </w:r>
      <w:r>
        <w:rPr>
          <w:rFonts w:ascii="黑体" w:hAnsi="黑体" w:eastAsia="黑体"/>
          <w:sz w:val="32"/>
          <w:szCs w:val="32"/>
        </w:rPr>
        <w:t>”问题的整改情况</w:t>
      </w:r>
    </w:p>
    <w:p>
      <w:pPr>
        <w:snapToGrid w:val="0"/>
        <w:spacing w:after="15" w:afterLines="5" w:line="560" w:lineRule="exact"/>
        <w:ind w:firstLine="640" w:firstLineChars="200"/>
        <w:rPr>
          <w:rFonts w:ascii="仿宋_GB2312" w:hAnsi="仿宋_GB2312" w:eastAsia="仿宋_GB2312" w:cs="仿宋_GB2312"/>
          <w:sz w:val="32"/>
          <w:szCs w:val="21"/>
        </w:rPr>
      </w:pPr>
      <w:r>
        <w:rPr>
          <w:rFonts w:hint="eastAsia" w:ascii="黑体" w:hAnsi="黑体" w:eastAsia="楷体" w:cs="黑体"/>
          <w:sz w:val="32"/>
          <w:szCs w:val="21"/>
          <w:lang w:eastAsia="zh-CN"/>
        </w:rPr>
        <w:t>（一）</w:t>
      </w:r>
      <w:r>
        <w:rPr>
          <w:rFonts w:hint="eastAsia" w:ascii="仿宋_GB2312" w:hAnsi="仿宋_GB2312" w:eastAsia="仿宋_GB2312" w:cs="仿宋_GB2312"/>
          <w:sz w:val="32"/>
          <w:szCs w:val="21"/>
        </w:rPr>
        <w:t>7月24日召开2020年上半年度基层统战工作会议，各乡镇（街道）汇报上半年统战工作重点与计划，会议要求各乡镇（街道）将统一战线方面好的内容做法及时上报总结宣传。</w:t>
      </w:r>
    </w:p>
    <w:p>
      <w:pPr>
        <w:snapToGrid w:val="0"/>
        <w:spacing w:after="15" w:afterLines="5" w:line="560" w:lineRule="exact"/>
        <w:ind w:firstLine="640" w:firstLineChars="200"/>
        <w:rPr>
          <w:rFonts w:ascii="仿宋_GB2312" w:hAnsi="仿宋_GB2312" w:eastAsia="仿宋_GB2312" w:cs="仿宋_GB2312"/>
          <w:sz w:val="32"/>
          <w:szCs w:val="21"/>
        </w:rPr>
      </w:pPr>
      <w:r>
        <w:rPr>
          <w:rFonts w:hint="eastAsia" w:ascii="黑体" w:hAnsi="黑体" w:eastAsia="楷体" w:cs="黑体"/>
          <w:sz w:val="32"/>
          <w:szCs w:val="21"/>
          <w:lang w:eastAsia="zh-CN"/>
        </w:rPr>
        <w:t>（二）</w:t>
      </w:r>
      <w:r>
        <w:rPr>
          <w:rFonts w:hint="eastAsia" w:ascii="仿宋_GB2312" w:hAnsi="仿宋_GB2312" w:eastAsia="仿宋_GB2312" w:cs="仿宋_GB2312"/>
          <w:sz w:val="32"/>
          <w:szCs w:val="21"/>
        </w:rPr>
        <w:t>9月3月召开民主党派座谈会，听取各民主党派相关负责人汇报工作，县委统战部对其履职尽责作出要求和部署。</w:t>
      </w:r>
    </w:p>
    <w:p>
      <w:pPr>
        <w:snapToGrid w:val="0"/>
        <w:spacing w:after="15" w:afterLines="5" w:line="560" w:lineRule="exact"/>
        <w:ind w:firstLine="640" w:firstLineChars="200"/>
        <w:rPr>
          <w:rFonts w:ascii="仿宋_GB2312" w:hAnsi="仿宋_GB2312" w:eastAsia="仿宋_GB2312" w:cs="仿宋_GB2312"/>
          <w:sz w:val="32"/>
          <w:szCs w:val="21"/>
        </w:rPr>
      </w:pPr>
      <w:r>
        <w:rPr>
          <w:rFonts w:hint="eastAsia" w:ascii="黑体" w:hAnsi="黑体" w:eastAsia="楷体" w:cs="黑体"/>
          <w:sz w:val="32"/>
          <w:szCs w:val="21"/>
          <w:lang w:eastAsia="zh-CN"/>
        </w:rPr>
        <w:t>（三）</w:t>
      </w:r>
      <w:r>
        <w:rPr>
          <w:rFonts w:hint="eastAsia" w:ascii="仿宋_GB2312" w:hAnsi="仿宋_GB2312" w:eastAsia="仿宋_GB2312" w:cs="仿宋_GB2312"/>
          <w:sz w:val="32"/>
          <w:szCs w:val="21"/>
        </w:rPr>
        <w:t>落实“乡贤乡居”政策过程中，县委常委、统战部部长张建顺走访15个乡镇（街道）、自然资源局、农业农村局等单位，指导做好相关统战工作。</w:t>
      </w:r>
    </w:p>
    <w:p>
      <w:pPr>
        <w:snapToGrid w:val="0"/>
        <w:spacing w:after="15" w:afterLines="5" w:line="560" w:lineRule="exact"/>
        <w:ind w:firstLine="640" w:firstLineChars="200"/>
        <w:rPr>
          <w:rFonts w:hint="eastAsia" w:ascii="仿宋_GB2312" w:hAnsi="仿宋_GB2312" w:eastAsia="仿宋_GB2312" w:cs="仿宋_GB2312"/>
          <w:sz w:val="32"/>
          <w:szCs w:val="21"/>
        </w:rPr>
      </w:pPr>
      <w:r>
        <w:rPr>
          <w:rFonts w:hint="eastAsia" w:ascii="黑体" w:hAnsi="黑体" w:eastAsia="楷体" w:cs="黑体"/>
          <w:sz w:val="32"/>
          <w:szCs w:val="21"/>
          <w:lang w:eastAsia="zh-CN"/>
        </w:rPr>
        <w:t>（四）</w:t>
      </w:r>
      <w:r>
        <w:rPr>
          <w:rFonts w:hint="eastAsia" w:ascii="仿宋_GB2312" w:hAnsi="仿宋_GB2312" w:eastAsia="仿宋_GB2312" w:cs="仿宋_GB2312"/>
          <w:sz w:val="32"/>
          <w:szCs w:val="21"/>
        </w:rPr>
        <w:t>在统战部的配合指导下，县委组织部报道了乡贤助力村社组织换届选举工作；花桥乡报道了乡贤参与基层矛盾纠纷化解，在中纪委上报道；岩头镇报道了乡贤助力果农水果销售，在浙江统战微信公众号上宣传。</w:t>
      </w:r>
    </w:p>
    <w:p>
      <w:pPr>
        <w:numPr>
          <w:ilvl w:val="0"/>
          <w:numId w:val="1"/>
        </w:numPr>
        <w:spacing w:line="560" w:lineRule="exact"/>
        <w:ind w:left="0" w:leftChars="0" w:firstLine="640" w:firstLineChars="200"/>
        <w:rPr>
          <w:rFonts w:ascii="黑体" w:hAnsi="黑体" w:eastAsia="黑体"/>
          <w:sz w:val="32"/>
          <w:szCs w:val="32"/>
        </w:rPr>
      </w:pPr>
      <w:r>
        <w:rPr>
          <w:rFonts w:ascii="黑体" w:hAnsi="黑体" w:eastAsia="黑体"/>
          <w:sz w:val="32"/>
          <w:szCs w:val="32"/>
        </w:rPr>
        <w:t>关于“</w:t>
      </w:r>
      <w:r>
        <w:rPr>
          <w:rFonts w:hint="eastAsia" w:ascii="黑体" w:hAnsi="黑体" w:eastAsia="黑体"/>
          <w:sz w:val="32"/>
          <w:szCs w:val="32"/>
        </w:rPr>
        <w:t>对统战考核的思想认识不到位</w:t>
      </w:r>
      <w:r>
        <w:rPr>
          <w:rFonts w:ascii="黑体" w:hAnsi="黑体" w:eastAsia="黑体"/>
          <w:sz w:val="32"/>
          <w:szCs w:val="32"/>
        </w:rPr>
        <w:t>”问题的整改情况</w:t>
      </w:r>
    </w:p>
    <w:p>
      <w:pPr>
        <w:snapToGrid w:val="0"/>
        <w:spacing w:after="15" w:afterLines="5" w:line="560" w:lineRule="exact"/>
        <w:ind w:firstLine="640" w:firstLineChars="200"/>
        <w:rPr>
          <w:rFonts w:ascii="仿宋_GB2312" w:hAnsi="仿宋_GB2312" w:eastAsia="仿宋_GB2312" w:cs="仿宋_GB2312"/>
          <w:sz w:val="32"/>
          <w:szCs w:val="21"/>
        </w:rPr>
      </w:pPr>
      <w:r>
        <w:rPr>
          <w:rFonts w:hint="eastAsia" w:ascii="黑体" w:hAnsi="黑体" w:eastAsia="楷体" w:cs="仿宋_GB2312"/>
          <w:sz w:val="32"/>
          <w:szCs w:val="21"/>
          <w:lang w:eastAsia="zh-CN"/>
        </w:rPr>
        <w:t>（一）</w:t>
      </w:r>
      <w:r>
        <w:rPr>
          <w:rFonts w:hint="eastAsia" w:ascii="仿宋_GB2312" w:hAnsi="仿宋_GB2312" w:eastAsia="仿宋_GB2312" w:cs="仿宋_GB2312"/>
          <w:sz w:val="32"/>
          <w:szCs w:val="21"/>
        </w:rPr>
        <w:t>已制定并下发《2020年度浦江县统战工作考核细则》。</w:t>
      </w:r>
    </w:p>
    <w:p>
      <w:pPr>
        <w:snapToGrid w:val="0"/>
        <w:spacing w:after="15" w:afterLines="5" w:line="560" w:lineRule="exact"/>
        <w:ind w:firstLine="640" w:firstLineChars="200"/>
        <w:rPr>
          <w:rFonts w:ascii="仿宋_GB2312" w:hAnsi="仿宋_GB2312" w:eastAsia="仿宋_GB2312" w:cs="仿宋_GB2312"/>
          <w:sz w:val="32"/>
          <w:szCs w:val="21"/>
        </w:rPr>
      </w:pPr>
      <w:r>
        <w:rPr>
          <w:rFonts w:hint="eastAsia" w:ascii="黑体" w:hAnsi="黑体" w:eastAsia="楷体" w:cs="仿宋_GB2312"/>
          <w:sz w:val="32"/>
          <w:szCs w:val="21"/>
          <w:lang w:eastAsia="zh-CN"/>
        </w:rPr>
        <w:t>（二）</w:t>
      </w:r>
      <w:r>
        <w:rPr>
          <w:rFonts w:hint="eastAsia" w:ascii="仿宋_GB2312" w:hAnsi="仿宋_GB2312" w:eastAsia="仿宋_GB2312" w:cs="仿宋_GB2312"/>
          <w:sz w:val="32"/>
          <w:szCs w:val="21"/>
        </w:rPr>
        <w:t>中余乡、郑家坞镇已完成对统战干事的任命。</w:t>
      </w:r>
    </w:p>
    <w:p>
      <w:pPr>
        <w:snapToGrid w:val="0"/>
        <w:spacing w:after="15" w:afterLines="5" w:line="560" w:lineRule="exact"/>
        <w:ind w:firstLine="640" w:firstLineChars="200"/>
        <w:rPr>
          <w:rFonts w:ascii="仿宋_GB2312" w:hAnsi="仿宋_GB2312" w:eastAsia="仿宋_GB2312" w:cs="仿宋_GB2312"/>
          <w:sz w:val="32"/>
          <w:szCs w:val="21"/>
        </w:rPr>
      </w:pPr>
      <w:r>
        <w:rPr>
          <w:rFonts w:hint="eastAsia" w:ascii="黑体" w:hAnsi="黑体" w:eastAsia="楷体" w:cs="仿宋_GB2312"/>
          <w:sz w:val="32"/>
          <w:szCs w:val="21"/>
          <w:lang w:eastAsia="zh-CN"/>
        </w:rPr>
        <w:t>（三）</w:t>
      </w:r>
      <w:r>
        <w:rPr>
          <w:rFonts w:hint="eastAsia" w:ascii="仿宋_GB2312" w:hAnsi="仿宋_GB2312" w:eastAsia="仿宋_GB2312" w:cs="仿宋_GB2312"/>
          <w:sz w:val="32"/>
          <w:szCs w:val="21"/>
        </w:rPr>
        <w:t>在半年度基层统战工作会议上与各乡镇（街道）相关负责人强调维持统战干部队伍稳定性，并加强对新任命的统战干部的考核、培训。</w:t>
      </w:r>
    </w:p>
    <w:p>
      <w:pPr>
        <w:numPr>
          <w:ilvl w:val="0"/>
          <w:numId w:val="1"/>
        </w:numPr>
        <w:spacing w:line="560" w:lineRule="exact"/>
        <w:ind w:left="0" w:leftChars="0" w:firstLine="640" w:firstLineChars="200"/>
        <w:rPr>
          <w:rFonts w:ascii="黑体" w:hAnsi="黑体" w:eastAsia="黑体"/>
          <w:sz w:val="32"/>
          <w:szCs w:val="32"/>
        </w:rPr>
      </w:pPr>
      <w:r>
        <w:rPr>
          <w:rFonts w:ascii="黑体" w:hAnsi="黑体" w:eastAsia="黑体"/>
          <w:sz w:val="32"/>
          <w:szCs w:val="32"/>
        </w:rPr>
        <w:t>关于“</w:t>
      </w:r>
      <w:r>
        <w:rPr>
          <w:rFonts w:hint="eastAsia" w:ascii="黑体" w:hAnsi="黑体" w:eastAsia="黑体"/>
          <w:sz w:val="32"/>
          <w:szCs w:val="32"/>
        </w:rPr>
        <w:t>以考核推动工作落实的氛围不浓厚</w:t>
      </w:r>
      <w:r>
        <w:rPr>
          <w:rFonts w:ascii="黑体" w:hAnsi="黑体" w:eastAsia="黑体"/>
          <w:sz w:val="32"/>
          <w:szCs w:val="32"/>
        </w:rPr>
        <w:t>”问题的整改情况</w:t>
      </w:r>
    </w:p>
    <w:p>
      <w:pPr>
        <w:snapToGrid w:val="0"/>
        <w:spacing w:after="15" w:afterLines="5" w:line="560" w:lineRule="exact"/>
        <w:ind w:firstLine="672"/>
        <w:rPr>
          <w:rFonts w:ascii="仿宋_GB2312" w:eastAsia="仿宋_GB2312" w:cs="Calibri"/>
          <w:sz w:val="32"/>
          <w:szCs w:val="32"/>
        </w:rPr>
      </w:pPr>
      <w:r>
        <w:rPr>
          <w:rFonts w:hint="eastAsia" w:ascii="黑体" w:hAnsi="黑体" w:eastAsia="楷体" w:cs="黑体"/>
          <w:sz w:val="32"/>
          <w:szCs w:val="21"/>
          <w:lang w:eastAsia="zh-CN"/>
        </w:rPr>
        <w:t>（一）</w:t>
      </w:r>
      <w:r>
        <w:rPr>
          <w:rFonts w:hint="eastAsia" w:ascii="仿宋_GB2312" w:hAnsi="仿宋_GB2312" w:eastAsia="仿宋_GB2312" w:cs="仿宋_GB2312"/>
          <w:sz w:val="32"/>
          <w:szCs w:val="21"/>
        </w:rPr>
        <w:t>9月7日向各乡镇（街道）、机关部门下发</w:t>
      </w:r>
      <w:r>
        <w:rPr>
          <w:rFonts w:hint="eastAsia" w:ascii="仿宋_GB2312" w:eastAsia="仿宋_GB2312" w:cs="Calibri"/>
          <w:sz w:val="32"/>
          <w:szCs w:val="32"/>
        </w:rPr>
        <w:t>《2020年度浦江县统战工作考核细则》。</w:t>
      </w:r>
    </w:p>
    <w:p>
      <w:pPr>
        <w:snapToGrid w:val="0"/>
        <w:spacing w:after="15" w:afterLines="5" w:line="560" w:lineRule="exact"/>
        <w:ind w:firstLine="672"/>
        <w:rPr>
          <w:rFonts w:ascii="仿宋_GB2312" w:hAnsi="仿宋_GB2312" w:eastAsia="仿宋_GB2312" w:cs="仿宋_GB2312"/>
          <w:sz w:val="32"/>
          <w:szCs w:val="21"/>
        </w:rPr>
      </w:pPr>
      <w:r>
        <w:rPr>
          <w:rFonts w:hint="eastAsia" w:ascii="黑体" w:hAnsi="黑体" w:eastAsia="楷体" w:cs="黑体"/>
          <w:sz w:val="32"/>
          <w:szCs w:val="21"/>
          <w:lang w:eastAsia="zh-CN"/>
        </w:rPr>
        <w:t>（二）</w:t>
      </w:r>
      <w:r>
        <w:rPr>
          <w:rFonts w:hint="eastAsia" w:ascii="仿宋_GB2312" w:hAnsi="仿宋_GB2312" w:eastAsia="仿宋_GB2312" w:cs="仿宋_GB2312"/>
          <w:sz w:val="32"/>
          <w:szCs w:val="21"/>
        </w:rPr>
        <w:t>严格执行考核制度，针对考核办法内容，机关部门要提供年度工作计划、总结，乡镇（街道）要对“乡贤回归”工程等重点工作简历考核台账，并对有特色、有亮点、有创新的统战工作提供材料支撑。</w:t>
      </w:r>
    </w:p>
    <w:p>
      <w:pPr>
        <w:snapToGrid w:val="0"/>
        <w:spacing w:after="15" w:afterLines="5" w:line="560" w:lineRule="exact"/>
        <w:ind w:firstLine="672"/>
        <w:rPr>
          <w:rFonts w:hint="eastAsia" w:ascii="仿宋_GB2312" w:hAnsi="仿宋_GB2312" w:eastAsia="仿宋_GB2312" w:cs="仿宋_GB2312"/>
          <w:sz w:val="32"/>
          <w:szCs w:val="21"/>
        </w:rPr>
      </w:pPr>
      <w:r>
        <w:rPr>
          <w:rFonts w:hint="eastAsia" w:ascii="黑体" w:hAnsi="黑体" w:eastAsia="楷体" w:cs="黑体"/>
          <w:sz w:val="32"/>
          <w:szCs w:val="21"/>
          <w:lang w:eastAsia="zh-CN"/>
        </w:rPr>
        <w:t>（三）</w:t>
      </w:r>
      <w:r>
        <w:rPr>
          <w:rFonts w:hint="eastAsia" w:ascii="仿宋_GB2312" w:hAnsi="仿宋_GB2312" w:eastAsia="仿宋_GB2312" w:cs="仿宋_GB2312"/>
          <w:sz w:val="32"/>
          <w:szCs w:val="21"/>
        </w:rPr>
        <w:t>根据工作重要程度，对每项考核细则进行赋分，最终考核成绩以分值体现，杜绝了个人评价代替制度考核的情况。</w:t>
      </w:r>
    </w:p>
    <w:p>
      <w:pPr>
        <w:numPr>
          <w:ilvl w:val="0"/>
          <w:numId w:val="1"/>
        </w:numPr>
        <w:snapToGrid w:val="0"/>
        <w:spacing w:after="15" w:afterLines="5" w:line="560" w:lineRule="exact"/>
        <w:ind w:left="0" w:leftChars="0" w:firstLine="640" w:firstLineChars="200"/>
        <w:rPr>
          <w:rFonts w:ascii="黑体" w:hAnsi="黑体" w:eastAsia="黑体"/>
          <w:sz w:val="32"/>
          <w:szCs w:val="32"/>
        </w:rPr>
      </w:pPr>
      <w:r>
        <w:rPr>
          <w:rFonts w:ascii="黑体" w:hAnsi="黑体" w:eastAsia="黑体"/>
          <w:sz w:val="32"/>
          <w:szCs w:val="32"/>
        </w:rPr>
        <w:t>关于“考核细则制定不科学”问题的整改情况</w:t>
      </w:r>
    </w:p>
    <w:p>
      <w:pPr>
        <w:snapToGrid w:val="0"/>
        <w:spacing w:after="15" w:afterLines="5" w:line="560" w:lineRule="exact"/>
        <w:ind w:firstLine="672"/>
        <w:rPr>
          <w:rFonts w:hint="eastAsia" w:ascii="仿宋_GB2312" w:hAnsi="仿宋_GB2312" w:eastAsia="仿宋_GB2312" w:cs="仿宋_GB2312"/>
          <w:sz w:val="32"/>
          <w:szCs w:val="21"/>
          <w:lang w:eastAsia="zh-CN"/>
        </w:rPr>
      </w:pPr>
      <w:r>
        <w:rPr>
          <w:rFonts w:hint="eastAsia" w:ascii="楷体" w:hAnsi="楷体" w:eastAsia="楷体" w:cs="楷体"/>
          <w:sz w:val="32"/>
          <w:szCs w:val="21"/>
          <w:lang w:val="en-US" w:eastAsia="zh-CN"/>
        </w:rPr>
        <w:t>（一）</w:t>
      </w:r>
      <w:r>
        <w:rPr>
          <w:rFonts w:hint="eastAsia" w:ascii="仿宋_GB2312" w:hAnsi="仿宋_GB2312" w:eastAsia="仿宋_GB2312" w:cs="仿宋_GB2312"/>
          <w:sz w:val="32"/>
          <w:szCs w:val="21"/>
        </w:rPr>
        <w:t>各业务线科室及分管领导在对往年各自业务工作考核细则进行梳理的基础上，根据今年工作需要进行完善，并多次</w:t>
      </w:r>
      <w:r>
        <w:rPr>
          <w:rFonts w:hint="eastAsia" w:ascii="仿宋_GB2312" w:hAnsi="仿宋_GB2312" w:eastAsia="仿宋_GB2312" w:cs="仿宋_GB2312"/>
          <w:sz w:val="32"/>
          <w:szCs w:val="21"/>
          <w:lang w:val="en-US" w:eastAsia="zh-CN"/>
        </w:rPr>
        <w:t>召开</w:t>
      </w:r>
      <w:r>
        <w:rPr>
          <w:rFonts w:hint="eastAsia" w:ascii="仿宋_GB2312" w:hAnsi="仿宋_GB2312" w:eastAsia="仿宋_GB2312" w:cs="仿宋_GB2312"/>
          <w:sz w:val="32"/>
          <w:szCs w:val="21"/>
        </w:rPr>
        <w:t>班子会议</w:t>
      </w:r>
      <w:r>
        <w:rPr>
          <w:rFonts w:hint="eastAsia" w:ascii="仿宋_GB2312" w:hAnsi="仿宋_GB2312" w:eastAsia="仿宋_GB2312" w:cs="仿宋_GB2312"/>
          <w:sz w:val="32"/>
          <w:szCs w:val="21"/>
          <w:lang w:eastAsia="zh-CN"/>
        </w:rPr>
        <w:t>，</w:t>
      </w:r>
      <w:r>
        <w:rPr>
          <w:rFonts w:hint="eastAsia" w:ascii="仿宋_GB2312" w:hAnsi="仿宋_GB2312" w:eastAsia="仿宋_GB2312" w:cs="仿宋_GB2312"/>
          <w:sz w:val="32"/>
          <w:szCs w:val="21"/>
          <w:lang w:val="en-US" w:eastAsia="zh-CN"/>
        </w:rPr>
        <w:t>制订了《</w:t>
      </w:r>
      <w:r>
        <w:rPr>
          <w:rFonts w:hint="eastAsia" w:ascii="仿宋_GB2312" w:hAnsi="仿宋_GB2312" w:eastAsia="仿宋_GB2312" w:cs="仿宋_GB2312"/>
          <w:sz w:val="32"/>
          <w:szCs w:val="21"/>
        </w:rPr>
        <w:t>20</w:t>
      </w:r>
      <w:r>
        <w:rPr>
          <w:rFonts w:hint="eastAsia" w:ascii="仿宋_GB2312" w:hAnsi="仿宋_GB2312" w:eastAsia="仿宋_GB2312" w:cs="仿宋_GB2312"/>
          <w:sz w:val="32"/>
          <w:szCs w:val="21"/>
          <w:lang w:val="en-US" w:eastAsia="zh-CN"/>
        </w:rPr>
        <w:t>20</w:t>
      </w:r>
      <w:r>
        <w:rPr>
          <w:rFonts w:hint="eastAsia" w:ascii="仿宋_GB2312" w:hAnsi="仿宋_GB2312" w:eastAsia="仿宋_GB2312" w:cs="仿宋_GB2312"/>
          <w:sz w:val="32"/>
          <w:szCs w:val="21"/>
        </w:rPr>
        <w:t>年度浦江县统战工作考核细则</w:t>
      </w:r>
      <w:r>
        <w:rPr>
          <w:rFonts w:hint="eastAsia" w:ascii="仿宋_GB2312" w:hAnsi="仿宋_GB2312" w:eastAsia="仿宋_GB2312" w:cs="仿宋_GB2312"/>
          <w:sz w:val="32"/>
          <w:szCs w:val="21"/>
          <w:lang w:val="en-US" w:eastAsia="zh-CN"/>
        </w:rPr>
        <w:t>》</w:t>
      </w:r>
      <w:r>
        <w:rPr>
          <w:rFonts w:hint="eastAsia" w:ascii="仿宋_GB2312" w:hAnsi="仿宋_GB2312" w:eastAsia="仿宋_GB2312" w:cs="仿宋_GB2312"/>
          <w:sz w:val="32"/>
          <w:szCs w:val="21"/>
          <w:lang w:eastAsia="zh-CN"/>
        </w:rPr>
        <w:t>。</w:t>
      </w:r>
    </w:p>
    <w:p>
      <w:pPr>
        <w:snapToGrid w:val="0"/>
        <w:spacing w:after="15" w:afterLines="5" w:line="560" w:lineRule="exact"/>
        <w:ind w:firstLine="672"/>
        <w:rPr>
          <w:rFonts w:hint="eastAsia" w:ascii="仿宋_GB2312" w:hAnsi="仿宋_GB2312" w:eastAsia="仿宋_GB2312" w:cs="仿宋_GB2312"/>
          <w:sz w:val="32"/>
          <w:szCs w:val="21"/>
        </w:rPr>
      </w:pPr>
      <w:r>
        <w:rPr>
          <w:rFonts w:hint="eastAsia" w:ascii="楷体" w:hAnsi="楷体" w:eastAsia="楷体" w:cs="楷体"/>
          <w:sz w:val="32"/>
          <w:szCs w:val="21"/>
          <w:lang w:val="en-US" w:eastAsia="zh-CN"/>
        </w:rPr>
        <w:t>（二）</w:t>
      </w:r>
      <w:r>
        <w:rPr>
          <w:rFonts w:hint="eastAsia" w:ascii="仿宋_GB2312" w:hAnsi="仿宋_GB2312" w:eastAsia="仿宋_GB2312" w:cs="仿宋_GB2312"/>
          <w:sz w:val="32"/>
          <w:szCs w:val="21"/>
          <w:lang w:val="en-US" w:eastAsia="zh-CN"/>
        </w:rPr>
        <w:t>是</w:t>
      </w:r>
      <w:r>
        <w:rPr>
          <w:rFonts w:hint="eastAsia" w:ascii="仿宋_GB2312" w:hAnsi="仿宋_GB2312" w:eastAsia="仿宋_GB2312" w:cs="仿宋_GB2312"/>
          <w:sz w:val="32"/>
          <w:szCs w:val="21"/>
        </w:rPr>
        <w:t>为使考核细则力求合理性和精准性，贴合实际工作，我部参考学习了义乌市、金东区统战工作考核细则。</w:t>
      </w:r>
    </w:p>
    <w:p>
      <w:pPr>
        <w:snapToGrid w:val="0"/>
        <w:spacing w:after="15" w:afterLines="5" w:line="560" w:lineRule="exact"/>
        <w:ind w:firstLine="672"/>
        <w:rPr>
          <w:rFonts w:hint="eastAsia" w:ascii="仿宋_GB2312" w:hAnsi="仿宋_GB2312" w:eastAsia="仿宋_GB2312" w:cs="仿宋_GB2312"/>
          <w:sz w:val="32"/>
          <w:szCs w:val="21"/>
        </w:rPr>
      </w:pPr>
      <w:r>
        <w:rPr>
          <w:rFonts w:hint="eastAsia" w:ascii="楷体" w:hAnsi="楷体" w:eastAsia="楷体" w:cs="楷体"/>
          <w:sz w:val="32"/>
          <w:szCs w:val="21"/>
          <w:lang w:val="en-US" w:eastAsia="zh-CN"/>
        </w:rPr>
        <w:t>（三）</w:t>
      </w:r>
      <w:r>
        <w:rPr>
          <w:rFonts w:hint="eastAsia" w:ascii="仿宋_GB2312" w:hAnsi="仿宋_GB2312" w:eastAsia="仿宋_GB2312" w:cs="仿宋_GB2312"/>
          <w:sz w:val="32"/>
          <w:szCs w:val="21"/>
          <w:lang w:val="en-US" w:eastAsia="zh-CN"/>
        </w:rPr>
        <w:t>是</w:t>
      </w:r>
      <w:r>
        <w:rPr>
          <w:rFonts w:hint="eastAsia" w:ascii="仿宋_GB2312" w:hAnsi="仿宋_GB2312" w:eastAsia="仿宋_GB2312" w:cs="仿宋_GB2312"/>
          <w:sz w:val="32"/>
          <w:szCs w:val="21"/>
        </w:rPr>
        <w:t>梳理今年统战工作重点，把年度要求机关部门或乡镇（街道）完成或协助完成的统战工作纳入考核细则。健全评价体系，针对机关部门，</w:t>
      </w:r>
      <w:r>
        <w:rPr>
          <w:rFonts w:hint="eastAsia" w:ascii="仿宋_GB2312" w:hAnsi="仿宋_GB2312" w:eastAsia="仿宋_GB2312" w:cs="仿宋_GB2312"/>
          <w:sz w:val="32"/>
          <w:szCs w:val="21"/>
          <w:lang w:val="en-US" w:eastAsia="zh-CN"/>
        </w:rPr>
        <w:t>分别</w:t>
      </w:r>
      <w:r>
        <w:rPr>
          <w:rFonts w:hint="eastAsia" w:ascii="仿宋_GB2312" w:hAnsi="仿宋_GB2312" w:eastAsia="仿宋_GB2312" w:cs="仿宋_GB2312"/>
          <w:sz w:val="32"/>
          <w:szCs w:val="21"/>
        </w:rPr>
        <w:t>从加强党对统战工作领导等七个方面赋分进行考核。针对乡镇（街道），分别从乡贤工作等八方面赋分进行考核。</w:t>
      </w:r>
    </w:p>
    <w:p>
      <w:pPr>
        <w:numPr>
          <w:ilvl w:val="0"/>
          <w:numId w:val="1"/>
        </w:numPr>
        <w:spacing w:line="560" w:lineRule="exact"/>
        <w:ind w:left="0" w:leftChars="0" w:firstLine="640" w:firstLineChars="200"/>
        <w:rPr>
          <w:rFonts w:ascii="黑体" w:hAnsi="黑体" w:eastAsia="黑体"/>
          <w:sz w:val="32"/>
          <w:szCs w:val="32"/>
        </w:rPr>
      </w:pPr>
      <w:r>
        <w:rPr>
          <w:rFonts w:ascii="黑体" w:hAnsi="黑体" w:eastAsia="黑体"/>
          <w:sz w:val="32"/>
          <w:szCs w:val="32"/>
        </w:rPr>
        <w:t>关于“</w:t>
      </w:r>
      <w:r>
        <w:rPr>
          <w:rFonts w:hint="eastAsia" w:ascii="黑体" w:hAnsi="黑体" w:eastAsia="黑体"/>
          <w:sz w:val="32"/>
          <w:szCs w:val="32"/>
        </w:rPr>
        <w:t>助推中心工作不够有力</w:t>
      </w:r>
      <w:r>
        <w:rPr>
          <w:rFonts w:ascii="黑体" w:hAnsi="黑体" w:eastAsia="黑体"/>
          <w:sz w:val="32"/>
          <w:szCs w:val="32"/>
        </w:rPr>
        <w:t>”问题的整改情况</w:t>
      </w:r>
    </w:p>
    <w:p>
      <w:pPr>
        <w:snapToGrid w:val="0"/>
        <w:spacing w:after="15" w:afterLines="5" w:line="560" w:lineRule="exact"/>
        <w:ind w:firstLine="640" w:firstLineChars="200"/>
        <w:rPr>
          <w:rFonts w:ascii="仿宋_GB2312" w:hAnsi="仿宋_GB2312" w:eastAsia="仿宋_GB2312" w:cs="仿宋_GB2312"/>
          <w:sz w:val="32"/>
          <w:szCs w:val="21"/>
        </w:rPr>
      </w:pPr>
      <w:r>
        <w:rPr>
          <w:rFonts w:hint="eastAsia" w:ascii="黑体" w:hAnsi="黑体" w:eastAsia="楷体" w:cs="黑体"/>
          <w:sz w:val="32"/>
          <w:szCs w:val="21"/>
          <w:lang w:eastAsia="zh-CN"/>
        </w:rPr>
        <w:t>（一）</w:t>
      </w:r>
      <w:r>
        <w:rPr>
          <w:rFonts w:hint="eastAsia" w:ascii="仿宋_GB2312" w:hAnsi="仿宋_GB2312" w:eastAsia="仿宋_GB2312" w:cs="仿宋_GB2312"/>
          <w:sz w:val="32"/>
          <w:szCs w:val="21"/>
        </w:rPr>
        <w:t>加强统战阵地建设。在中部水晶园区内建成“晶聚</w:t>
      </w:r>
      <w:r>
        <w:rPr>
          <w:rFonts w:hint="eastAsia" w:ascii="仿宋" w:hAnsi="仿宋" w:eastAsia="仿宋" w:cs="仿宋"/>
          <w:sz w:val="32"/>
          <w:szCs w:val="21"/>
        </w:rPr>
        <w:t>·</w:t>
      </w:r>
      <w:r>
        <w:rPr>
          <w:rFonts w:hint="eastAsia" w:ascii="仿宋_GB2312" w:hAnsi="仿宋_GB2312" w:eastAsia="仿宋_GB2312" w:cs="仿宋_GB2312"/>
          <w:sz w:val="32"/>
          <w:szCs w:val="21"/>
        </w:rPr>
        <w:t>民族同心绘”民族团结进步示范基地；在郑宅镇建成郑宅乡贤馆，该乡贤馆总投资500余万元，成为“江南第一家”景区新的打卡点；在石埠头村设立新的社会阶层人士实践创新基地，获评市级实践创新基地。</w:t>
      </w:r>
    </w:p>
    <w:p>
      <w:pPr>
        <w:snapToGrid w:val="0"/>
        <w:spacing w:after="15" w:afterLines="5" w:line="560" w:lineRule="exact"/>
        <w:ind w:firstLine="640" w:firstLineChars="200"/>
        <w:rPr>
          <w:rFonts w:ascii="仿宋_GB2312" w:hAnsi="仿宋_GB2312" w:eastAsia="仿宋_GB2312" w:cs="仿宋_GB2312"/>
          <w:sz w:val="32"/>
          <w:szCs w:val="21"/>
        </w:rPr>
      </w:pPr>
      <w:r>
        <w:rPr>
          <w:rFonts w:hint="eastAsia" w:ascii="黑体" w:hAnsi="黑体" w:eastAsia="楷体" w:cs="黑体"/>
          <w:sz w:val="32"/>
          <w:szCs w:val="21"/>
          <w:lang w:eastAsia="zh-CN"/>
        </w:rPr>
        <w:t>（二）</w:t>
      </w:r>
      <w:r>
        <w:rPr>
          <w:rFonts w:hint="eastAsia" w:ascii="仿宋_GB2312" w:hAnsi="仿宋_GB2312" w:eastAsia="仿宋_GB2312" w:cs="仿宋_GB2312"/>
          <w:sz w:val="32"/>
          <w:szCs w:val="21"/>
        </w:rPr>
        <w:t>加强统战品牌建设。全省新乡贤工作推进会上，浦江县作为典型进行推广；向市委统战部上报浦江乡贤参与基层矛盾调节和中秋国庆乡贤恳谈会情况，均获市委常委、统战部部长张伟亚批示和肯定。</w:t>
      </w:r>
    </w:p>
    <w:p>
      <w:pPr>
        <w:snapToGrid w:val="0"/>
        <w:spacing w:after="15" w:afterLines="5" w:line="560" w:lineRule="exact"/>
        <w:ind w:firstLine="640" w:firstLineChars="200"/>
        <w:rPr>
          <w:rFonts w:ascii="仿宋_GB2312" w:hAnsi="仿宋_GB2312" w:eastAsia="仿宋_GB2312" w:cs="仿宋_GB2312"/>
          <w:sz w:val="32"/>
          <w:szCs w:val="21"/>
        </w:rPr>
      </w:pPr>
      <w:r>
        <w:rPr>
          <w:rFonts w:hint="eastAsia" w:ascii="黑体" w:hAnsi="黑体" w:eastAsia="楷体" w:cs="黑体"/>
          <w:sz w:val="32"/>
          <w:szCs w:val="21"/>
          <w:lang w:eastAsia="zh-CN"/>
        </w:rPr>
        <w:t>（三）</w:t>
      </w:r>
      <w:r>
        <w:rPr>
          <w:rFonts w:hint="eastAsia" w:ascii="仿宋_GB2312" w:hAnsi="仿宋_GB2312" w:eastAsia="仿宋_GB2312" w:cs="仿宋_GB2312"/>
          <w:sz w:val="32"/>
          <w:szCs w:val="21"/>
        </w:rPr>
        <w:t>启动“一贤一事为浦江”工程，推出“乡贤乡居”政策，引导跟多乡贤回浦扎根，服务乡村振兴战略。</w:t>
      </w:r>
    </w:p>
    <w:p>
      <w:pPr>
        <w:snapToGrid w:val="0"/>
        <w:spacing w:after="15" w:afterLines="5" w:line="560" w:lineRule="exact"/>
        <w:ind w:firstLine="640" w:firstLineChars="200"/>
        <w:rPr>
          <w:rFonts w:ascii="仿宋_GB2312" w:hAnsi="仿宋_GB2312" w:eastAsia="仿宋_GB2312" w:cs="仿宋_GB2312"/>
          <w:b/>
          <w:bCs/>
          <w:sz w:val="32"/>
          <w:szCs w:val="21"/>
        </w:rPr>
      </w:pPr>
      <w:r>
        <w:rPr>
          <w:rFonts w:hint="eastAsia" w:ascii="黑体" w:hAnsi="黑体" w:eastAsia="楷体" w:cs="黑体"/>
          <w:sz w:val="32"/>
          <w:szCs w:val="21"/>
          <w:lang w:eastAsia="zh-CN"/>
        </w:rPr>
        <w:t>（四）</w:t>
      </w:r>
      <w:r>
        <w:rPr>
          <w:rFonts w:hint="eastAsia" w:ascii="仿宋_GB2312" w:hAnsi="仿宋_GB2312" w:eastAsia="仿宋_GB2312" w:cs="仿宋_GB2312"/>
          <w:sz w:val="32"/>
          <w:szCs w:val="21"/>
        </w:rPr>
        <w:t>畅通政企沟通渠道，组织开展“千名干部进百企”活动、“亲清直通车”政企恳谈会活动。组织所有商会会长学习习近平对民营经济统战工作重要指示精神。</w:t>
      </w:r>
    </w:p>
    <w:p>
      <w:pPr>
        <w:numPr>
          <w:ilvl w:val="0"/>
          <w:numId w:val="1"/>
        </w:numPr>
        <w:spacing w:line="560" w:lineRule="exact"/>
        <w:ind w:left="0" w:leftChars="0" w:firstLine="640" w:firstLineChars="200"/>
        <w:rPr>
          <w:rFonts w:ascii="黑体" w:hAnsi="黑体" w:eastAsia="黑体"/>
          <w:sz w:val="32"/>
          <w:szCs w:val="32"/>
        </w:rPr>
      </w:pPr>
      <w:r>
        <w:rPr>
          <w:rFonts w:ascii="黑体" w:hAnsi="黑体" w:eastAsia="黑体"/>
          <w:sz w:val="32"/>
          <w:szCs w:val="32"/>
        </w:rPr>
        <w:t>关于“</w:t>
      </w:r>
      <w:r>
        <w:rPr>
          <w:rFonts w:hint="eastAsia" w:ascii="黑体" w:hAnsi="黑体" w:eastAsia="黑体"/>
          <w:sz w:val="32"/>
          <w:szCs w:val="32"/>
        </w:rPr>
        <w:t>正面引导能力弱化</w:t>
      </w:r>
      <w:r>
        <w:rPr>
          <w:rFonts w:ascii="黑体" w:hAnsi="黑体" w:eastAsia="黑体"/>
          <w:sz w:val="32"/>
          <w:szCs w:val="32"/>
        </w:rPr>
        <w:t>”问题的整改情况</w:t>
      </w:r>
    </w:p>
    <w:p>
      <w:pPr>
        <w:snapToGrid w:val="0"/>
        <w:spacing w:after="15" w:afterLines="5" w:line="560" w:lineRule="exact"/>
        <w:ind w:firstLine="640" w:firstLineChars="200"/>
        <w:rPr>
          <w:rFonts w:ascii="仿宋_GB2312" w:hAnsi="仿宋_GB2312" w:eastAsia="仿宋_GB2312" w:cs="仿宋_GB2312"/>
          <w:sz w:val="32"/>
          <w:szCs w:val="21"/>
        </w:rPr>
      </w:pPr>
      <w:r>
        <w:rPr>
          <w:rFonts w:hint="eastAsia" w:ascii="黑体" w:hAnsi="黑体" w:eastAsia="楷体" w:cs="黑体"/>
          <w:sz w:val="32"/>
          <w:szCs w:val="21"/>
          <w:lang w:eastAsia="zh-CN"/>
        </w:rPr>
        <w:t>（一）</w:t>
      </w:r>
      <w:r>
        <w:rPr>
          <w:rFonts w:hint="eastAsia" w:ascii="仿宋_GB2312" w:hAnsi="仿宋_GB2312" w:eastAsia="仿宋_GB2312" w:cs="仿宋_GB2312"/>
          <w:sz w:val="32"/>
          <w:szCs w:val="21"/>
        </w:rPr>
        <w:t>9月3月召开民主党派座谈会，召集各民主党派相关负责人汇报工作，县委统战部对其履职尽责作出要求和部署；指导各民主党派完成年度计划安排。</w:t>
      </w:r>
    </w:p>
    <w:p>
      <w:pPr>
        <w:snapToGrid w:val="0"/>
        <w:spacing w:after="15" w:afterLines="5" w:line="560" w:lineRule="exact"/>
        <w:ind w:firstLine="640" w:firstLineChars="200"/>
        <w:rPr>
          <w:rFonts w:ascii="仿宋_GB2312" w:hAnsi="仿宋_GB2312" w:eastAsia="仿宋_GB2312" w:cs="仿宋_GB2312"/>
          <w:sz w:val="32"/>
          <w:szCs w:val="32"/>
        </w:rPr>
      </w:pPr>
      <w:r>
        <w:rPr>
          <w:rFonts w:hint="eastAsia" w:ascii="黑体" w:hAnsi="黑体" w:eastAsia="楷体" w:cs="黑体"/>
          <w:sz w:val="32"/>
          <w:szCs w:val="21"/>
          <w:lang w:eastAsia="zh-CN"/>
        </w:rPr>
        <w:t>（二）</w:t>
      </w:r>
      <w:r>
        <w:rPr>
          <w:rFonts w:hint="eastAsia" w:ascii="仿宋_GB2312" w:hAnsi="仿宋_GB2312" w:eastAsia="仿宋_GB2312" w:cs="仿宋_GB2312"/>
          <w:sz w:val="32"/>
          <w:szCs w:val="32"/>
        </w:rPr>
        <w:t>指导民革结对中山中学，建立市级民革同心社会服务基地；指导民进开展“随手拍”活动，抓拍电动车违法行为和路障、红绿灯等交通设置不合理之处，助力交通文明创建；新联会已形成“新心”公益行动、复工复产“暖企”行动、“茜溪乡味，老家味道”助农直播等社会服务品牌。</w:t>
      </w:r>
    </w:p>
    <w:p>
      <w:pPr>
        <w:snapToGrid w:val="0"/>
        <w:spacing w:after="15" w:afterLines="5" w:line="560" w:lineRule="exact"/>
        <w:ind w:firstLine="640" w:firstLineChars="200"/>
        <w:rPr>
          <w:rFonts w:ascii="仿宋_GB2312" w:hAnsi="仿宋_GB2312" w:eastAsia="仿宋_GB2312" w:cs="仿宋_GB2312"/>
          <w:sz w:val="32"/>
          <w:szCs w:val="21"/>
        </w:rPr>
      </w:pPr>
      <w:r>
        <w:rPr>
          <w:rFonts w:hint="eastAsia" w:ascii="黑体" w:hAnsi="黑体" w:eastAsia="楷体" w:cs="黑体"/>
          <w:sz w:val="32"/>
          <w:szCs w:val="32"/>
          <w:lang w:eastAsia="zh-CN"/>
        </w:rPr>
        <w:t>（三）</w:t>
      </w:r>
      <w:r>
        <w:rPr>
          <w:rFonts w:hint="eastAsia" w:ascii="仿宋_GB2312" w:hAnsi="仿宋_GB2312" w:eastAsia="仿宋_GB2312" w:cs="仿宋_GB2312"/>
          <w:sz w:val="32"/>
          <w:szCs w:val="32"/>
        </w:rPr>
        <w:t>在统战部“诗画浦江”栏目上开设【党派动态】专栏，要求各民主党派上报材料，将党派动态通过更大的平台进行宣传推广，扩大社会影响力。</w:t>
      </w:r>
    </w:p>
    <w:p>
      <w:pPr>
        <w:numPr>
          <w:ilvl w:val="0"/>
          <w:numId w:val="1"/>
        </w:numPr>
        <w:spacing w:line="560" w:lineRule="exact"/>
        <w:ind w:left="0" w:leftChars="0" w:firstLine="640" w:firstLineChars="200"/>
        <w:rPr>
          <w:rFonts w:ascii="黑体" w:hAnsi="黑体" w:eastAsia="黑体"/>
          <w:sz w:val="32"/>
          <w:szCs w:val="32"/>
        </w:rPr>
      </w:pPr>
      <w:r>
        <w:rPr>
          <w:rFonts w:ascii="黑体" w:hAnsi="黑体" w:eastAsia="黑体"/>
          <w:sz w:val="32"/>
          <w:szCs w:val="32"/>
        </w:rPr>
        <w:t>关于“</w:t>
      </w:r>
      <w:r>
        <w:rPr>
          <w:rFonts w:hint="eastAsia" w:ascii="黑体" w:hAnsi="黑体" w:eastAsia="黑体"/>
          <w:sz w:val="32"/>
          <w:szCs w:val="32"/>
        </w:rPr>
        <w:t>集体参政议政能力不强</w:t>
      </w:r>
      <w:r>
        <w:rPr>
          <w:rFonts w:ascii="黑体" w:hAnsi="黑体" w:eastAsia="黑体"/>
          <w:sz w:val="32"/>
          <w:szCs w:val="32"/>
        </w:rPr>
        <w:t>”问题的整改情况</w:t>
      </w:r>
    </w:p>
    <w:p>
      <w:pPr>
        <w:spacing w:line="560" w:lineRule="exact"/>
        <w:ind w:firstLine="640" w:firstLineChars="200"/>
        <w:rPr>
          <w:rFonts w:ascii="仿宋_GB2312" w:hAnsi="仿宋_GB2312" w:eastAsia="仿宋_GB2312" w:cs="仿宋_GB2312"/>
          <w:sz w:val="32"/>
          <w:szCs w:val="21"/>
        </w:rPr>
      </w:pPr>
      <w:r>
        <w:rPr>
          <w:rFonts w:hint="eastAsia" w:ascii="黑体" w:hAnsi="黑体" w:eastAsia="楷体" w:cs="黑体"/>
          <w:b w:val="0"/>
          <w:bCs w:val="0"/>
          <w:sz w:val="32"/>
          <w:szCs w:val="21"/>
          <w:lang w:eastAsia="zh-CN"/>
        </w:rPr>
        <w:t>（一）</w:t>
      </w:r>
      <w:r>
        <w:rPr>
          <w:rFonts w:hint="eastAsia" w:ascii="仿宋_GB2312" w:hAnsi="仿宋_GB2312" w:eastAsia="仿宋_GB2312" w:cs="仿宋_GB2312"/>
          <w:sz w:val="32"/>
          <w:szCs w:val="21"/>
        </w:rPr>
        <w:t>9月3日召开民主党派座谈会，听取各民主党派相关负责人汇报工作，县委统战部对各民主党派每年提交的团体提案数量做出了具体要求。</w:t>
      </w:r>
    </w:p>
    <w:p>
      <w:pPr>
        <w:spacing w:line="560" w:lineRule="exact"/>
        <w:ind w:firstLine="640" w:firstLineChars="200"/>
        <w:rPr>
          <w:rFonts w:ascii="仿宋_GB2312" w:hAnsi="仿宋_GB2312" w:eastAsia="仿宋_GB2312" w:cs="仿宋_GB2312"/>
          <w:sz w:val="32"/>
          <w:szCs w:val="21"/>
        </w:rPr>
      </w:pPr>
      <w:r>
        <w:rPr>
          <w:rFonts w:hint="eastAsia" w:ascii="黑体" w:hAnsi="黑体" w:eastAsia="楷体" w:cs="黑体"/>
          <w:sz w:val="32"/>
          <w:szCs w:val="21"/>
          <w:lang w:eastAsia="zh-CN"/>
        </w:rPr>
        <w:t>（二）</w:t>
      </w:r>
      <w:r>
        <w:rPr>
          <w:rFonts w:hint="eastAsia" w:ascii="仿宋_GB2312" w:hAnsi="仿宋_GB2312" w:eastAsia="仿宋_GB2312" w:cs="仿宋_GB2312"/>
          <w:sz w:val="32"/>
          <w:szCs w:val="21"/>
        </w:rPr>
        <w:t>举办党外代表人士培训班，邀请4个民主党派相关负责人参加培训，提升党派集体参政能力。</w:t>
      </w:r>
    </w:p>
    <w:p>
      <w:pPr>
        <w:spacing w:line="560" w:lineRule="exact"/>
        <w:ind w:firstLine="640" w:firstLineChars="200"/>
        <w:rPr>
          <w:rFonts w:hint="eastAsia" w:ascii="黑体" w:hAnsi="黑体" w:eastAsia="黑体"/>
          <w:sz w:val="32"/>
          <w:szCs w:val="32"/>
        </w:rPr>
      </w:pPr>
      <w:r>
        <w:rPr>
          <w:rFonts w:hint="eastAsia" w:ascii="黑体" w:hAnsi="黑体" w:eastAsia="楷体" w:cs="黑体"/>
          <w:sz w:val="32"/>
          <w:szCs w:val="21"/>
          <w:lang w:eastAsia="zh-CN"/>
        </w:rPr>
        <w:t>（三）</w:t>
      </w:r>
      <w:r>
        <w:rPr>
          <w:rFonts w:hint="eastAsia" w:ascii="仿宋_GB2312" w:hAnsi="仿宋_GB2312" w:eastAsia="仿宋_GB2312" w:cs="仿宋_GB2312"/>
          <w:sz w:val="32"/>
          <w:szCs w:val="21"/>
        </w:rPr>
        <w:t>引导民主党派围绕中心工作、民生大事，积极参加深入基层的调研。民革组织党员开展夜经济工作调研，报送《完善征信系统 助力民营经济发展》等社情民意；民进向市委会上传《关于加强快递、外卖驾驶人管理的建议》等社情民意；民盟组织盟员对我县绗缝纺织形势和新形势下的浦江书画发展开展调研。</w:t>
      </w:r>
    </w:p>
    <w:p>
      <w:pPr>
        <w:numPr>
          <w:ilvl w:val="0"/>
          <w:numId w:val="1"/>
        </w:numPr>
        <w:spacing w:line="560" w:lineRule="exact"/>
        <w:ind w:left="0" w:leftChars="0" w:firstLine="640" w:firstLineChars="200"/>
        <w:rPr>
          <w:rFonts w:ascii="黑体" w:hAnsi="黑体" w:eastAsia="黑体"/>
          <w:sz w:val="32"/>
          <w:szCs w:val="32"/>
        </w:rPr>
      </w:pPr>
      <w:r>
        <w:rPr>
          <w:rFonts w:ascii="黑体" w:hAnsi="黑体" w:eastAsia="黑体"/>
          <w:sz w:val="32"/>
          <w:szCs w:val="32"/>
        </w:rPr>
        <w:t>关于“部分提案实效性不足”问题的整改情况</w:t>
      </w:r>
    </w:p>
    <w:p>
      <w:pPr>
        <w:spacing w:line="560" w:lineRule="exact"/>
        <w:ind w:firstLine="640" w:firstLineChars="200"/>
        <w:rPr>
          <w:rFonts w:ascii="仿宋_GB2312" w:hAnsi="仿宋_GB2312" w:eastAsia="仿宋_GB2312" w:cs="仿宋_GB2312"/>
          <w:sz w:val="32"/>
          <w:szCs w:val="21"/>
        </w:rPr>
      </w:pPr>
      <w:r>
        <w:rPr>
          <w:rFonts w:hint="eastAsia" w:ascii="黑体" w:hAnsi="黑体" w:eastAsia="楷体" w:cs="黑体"/>
          <w:sz w:val="32"/>
          <w:szCs w:val="21"/>
          <w:lang w:eastAsia="zh-CN"/>
        </w:rPr>
        <w:t>（一）</w:t>
      </w:r>
      <w:r>
        <w:rPr>
          <w:rFonts w:hint="eastAsia" w:ascii="仿宋_GB2312" w:hAnsi="仿宋_GB2312" w:eastAsia="仿宋_GB2312" w:cs="仿宋_GB2312"/>
          <w:sz w:val="32"/>
          <w:szCs w:val="21"/>
        </w:rPr>
        <w:t>9月3日召开民主党派座谈会，要求各民主党派成员及时传达学习上级会议精神，如省委十四届七次全会精神，县委十四届八次全会精神，加强对党和政府中心工作的把握。</w:t>
      </w:r>
    </w:p>
    <w:p>
      <w:pPr>
        <w:spacing w:line="560" w:lineRule="exact"/>
        <w:ind w:firstLine="640" w:firstLineChars="200"/>
        <w:rPr>
          <w:rFonts w:ascii="仿宋_GB2312" w:hAnsi="仿宋_GB2312" w:eastAsia="仿宋_GB2312" w:cs="仿宋_GB2312"/>
          <w:sz w:val="32"/>
          <w:szCs w:val="21"/>
        </w:rPr>
      </w:pPr>
      <w:r>
        <w:rPr>
          <w:rFonts w:hint="eastAsia" w:ascii="黑体" w:hAnsi="黑体" w:eastAsia="楷体" w:cs="黑体"/>
          <w:sz w:val="32"/>
          <w:szCs w:val="21"/>
          <w:lang w:eastAsia="zh-CN"/>
        </w:rPr>
        <w:t>（二）</w:t>
      </w:r>
      <w:r>
        <w:rPr>
          <w:rFonts w:hint="eastAsia" w:ascii="仿宋_GB2312" w:hAnsi="仿宋_GB2312" w:eastAsia="仿宋_GB2312" w:cs="仿宋_GB2312"/>
          <w:sz w:val="32"/>
          <w:szCs w:val="21"/>
        </w:rPr>
        <w:t>增强民主党派成员参政议政能力。民进开展“履职能力建设主题年”系列活动，派会员张宝仙参加了2020年全省民进民进履职能力建设培训班；民盟金华市委会在浦江塔山宾馆召开暑期读书会，民盟金华市委浦江支部盟员与全市民盟代表互相交流借鉴履职经验做法；民革党员张冲参加民革中央举办的“中山青年论坛”，学习履职方面先进经验做法。</w:t>
      </w:r>
    </w:p>
    <w:p>
      <w:pPr>
        <w:spacing w:line="560" w:lineRule="exact"/>
        <w:ind w:firstLine="640" w:firstLineChars="200"/>
        <w:rPr>
          <w:rFonts w:hint="eastAsia" w:ascii="黑体" w:hAnsi="黑体" w:eastAsia="黑体"/>
          <w:sz w:val="32"/>
          <w:szCs w:val="32"/>
        </w:rPr>
      </w:pPr>
      <w:r>
        <w:rPr>
          <w:rFonts w:hint="eastAsia" w:ascii="黑体" w:hAnsi="黑体" w:eastAsia="楷体" w:cs="黑体"/>
          <w:sz w:val="32"/>
          <w:szCs w:val="21"/>
          <w:lang w:eastAsia="zh-CN"/>
        </w:rPr>
        <w:t>（三）</w:t>
      </w:r>
      <w:r>
        <w:rPr>
          <w:rFonts w:hint="eastAsia" w:ascii="仿宋_GB2312" w:hAnsi="仿宋_GB2312" w:eastAsia="仿宋_GB2312" w:cs="仿宋_GB2312"/>
          <w:sz w:val="32"/>
          <w:szCs w:val="21"/>
        </w:rPr>
        <w:t>引导民主党派围绕党委中心工作开展调研，提供可操作性的意见和建议。民革组织党员开展夜经济工作调研，报送《完善征信系统 助力民营经济发展》等社情民意；民进向市委会上传《关于加强快递、外卖驾驶人管理的建议》等社情民意；民盟组织盟员对我县绗缝纺织形势和新形势下的浦江书画发展开展调研。</w:t>
      </w:r>
    </w:p>
    <w:p>
      <w:pPr>
        <w:numPr>
          <w:ilvl w:val="0"/>
          <w:numId w:val="1"/>
        </w:numPr>
        <w:spacing w:line="560" w:lineRule="exact"/>
        <w:ind w:left="0" w:leftChars="0" w:firstLine="640" w:firstLineChars="200"/>
        <w:rPr>
          <w:rFonts w:ascii="黑体" w:hAnsi="黑体" w:eastAsia="黑体"/>
          <w:sz w:val="32"/>
          <w:szCs w:val="32"/>
        </w:rPr>
      </w:pPr>
      <w:r>
        <w:rPr>
          <w:rFonts w:ascii="黑体" w:hAnsi="黑体" w:eastAsia="黑体"/>
          <w:sz w:val="32"/>
          <w:szCs w:val="32"/>
        </w:rPr>
        <w:t>关于“</w:t>
      </w:r>
      <w:r>
        <w:rPr>
          <w:rFonts w:hint="eastAsia" w:ascii="黑体" w:hAnsi="黑体" w:eastAsia="黑体"/>
          <w:sz w:val="32"/>
          <w:szCs w:val="32"/>
        </w:rPr>
        <w:t>与党外人士交友方法简单，联谊载体不多，活动形式不够丰富</w:t>
      </w:r>
      <w:r>
        <w:rPr>
          <w:rFonts w:ascii="黑体" w:hAnsi="黑体" w:eastAsia="黑体"/>
          <w:sz w:val="32"/>
          <w:szCs w:val="32"/>
        </w:rPr>
        <w:t>”问题的整改情况</w:t>
      </w:r>
    </w:p>
    <w:p>
      <w:pPr>
        <w:snapToGrid w:val="0"/>
        <w:spacing w:after="15" w:afterLines="5" w:line="560" w:lineRule="exact"/>
        <w:ind w:firstLine="672"/>
        <w:rPr>
          <w:rFonts w:hint="eastAsia" w:ascii="仿宋_GB2312" w:hAnsi="仿宋_GB2312" w:eastAsia="仿宋_GB2312" w:cs="仿宋_GB2312"/>
          <w:sz w:val="32"/>
          <w:szCs w:val="21"/>
          <w:lang w:val="en-US" w:eastAsia="zh-CN"/>
        </w:rPr>
      </w:pPr>
      <w:r>
        <w:rPr>
          <w:rFonts w:hint="eastAsia" w:ascii="黑体" w:hAnsi="黑体" w:eastAsia="楷体" w:cs="黑体"/>
          <w:sz w:val="32"/>
          <w:szCs w:val="21"/>
          <w:lang w:val="en-US" w:eastAsia="zh-CN"/>
        </w:rPr>
        <w:t>（一）</w:t>
      </w:r>
      <w:r>
        <w:rPr>
          <w:rFonts w:hint="eastAsia" w:ascii="仿宋_GB2312" w:hAnsi="仿宋_GB2312" w:eastAsia="仿宋_GB2312" w:cs="仿宋_GB2312"/>
          <w:sz w:val="32"/>
          <w:szCs w:val="21"/>
          <w:lang w:val="en-US" w:eastAsia="zh-CN"/>
        </w:rPr>
        <w:t>扩大联谊交友范围。新成立了少数民族联谊会、县欧美同学会、新联会江南网商园分会等统战团体，统一战线进一步发展壮大。</w:t>
      </w:r>
    </w:p>
    <w:p>
      <w:pPr>
        <w:snapToGrid w:val="0"/>
        <w:spacing w:after="15" w:afterLines="5" w:line="560" w:lineRule="exact"/>
        <w:ind w:firstLine="672"/>
        <w:rPr>
          <w:rFonts w:hint="eastAsia" w:ascii="仿宋_GB2312" w:hAnsi="仿宋_GB2312" w:eastAsia="仿宋_GB2312" w:cs="仿宋_GB2312"/>
          <w:sz w:val="32"/>
          <w:szCs w:val="21"/>
          <w:lang w:val="en-US" w:eastAsia="zh-CN"/>
        </w:rPr>
      </w:pPr>
      <w:r>
        <w:rPr>
          <w:rFonts w:hint="eastAsia" w:ascii="黑体" w:hAnsi="黑体" w:eastAsia="楷体" w:cs="黑体"/>
          <w:sz w:val="32"/>
          <w:szCs w:val="21"/>
          <w:lang w:val="en-US" w:eastAsia="zh-CN"/>
        </w:rPr>
        <w:t>（二）</w:t>
      </w:r>
      <w:r>
        <w:rPr>
          <w:rFonts w:hint="eastAsia" w:ascii="仿宋_GB2312" w:hAnsi="仿宋_GB2312" w:eastAsia="仿宋_GB2312" w:cs="仿宋_GB2312"/>
          <w:sz w:val="32"/>
          <w:szCs w:val="21"/>
          <w:lang w:val="en-US" w:eastAsia="zh-CN"/>
        </w:rPr>
        <w:t>创新联谊交友形式。在中期国庆假期内以恳谈会、实地考察、公益活动等多种形式与反浦乡贤互动，召开恳谈会271场，参会乡贤2800余人，新吸收117名乡贤加入乡贤联谊会组织。</w:t>
      </w:r>
    </w:p>
    <w:p>
      <w:pPr>
        <w:snapToGrid w:val="0"/>
        <w:spacing w:after="15" w:afterLines="5" w:line="560" w:lineRule="exact"/>
        <w:ind w:firstLine="672"/>
        <w:rPr>
          <w:rFonts w:ascii="仿宋_GB2312" w:hAnsi="仿宋_GB2312" w:eastAsia="仿宋_GB2312" w:cs="仿宋_GB2312"/>
          <w:sz w:val="32"/>
          <w:szCs w:val="21"/>
        </w:rPr>
      </w:pPr>
      <w:r>
        <w:rPr>
          <w:rFonts w:hint="eastAsia" w:ascii="黑体" w:hAnsi="黑体" w:eastAsia="楷体" w:cs="黑体"/>
          <w:sz w:val="32"/>
          <w:szCs w:val="21"/>
          <w:lang w:val="en-US" w:eastAsia="zh-CN"/>
        </w:rPr>
        <w:t>（三）</w:t>
      </w:r>
      <w:r>
        <w:rPr>
          <w:rFonts w:hint="eastAsia" w:ascii="仿宋_GB2312" w:hAnsi="仿宋_GB2312" w:eastAsia="仿宋_GB2312" w:cs="仿宋_GB2312"/>
          <w:sz w:val="32"/>
          <w:szCs w:val="21"/>
          <w:lang w:val="en-US" w:eastAsia="zh-CN"/>
        </w:rPr>
        <w:t>在民主党派座谈会上向各党派相关负责人强调“直通车”制度，</w:t>
      </w:r>
      <w:r>
        <w:rPr>
          <w:rFonts w:hint="eastAsia" w:ascii="仿宋_GB2312" w:hAnsi="仿宋_GB2312" w:eastAsia="仿宋_GB2312" w:cs="仿宋_GB2312"/>
          <w:b w:val="0"/>
          <w:bCs w:val="0"/>
          <w:sz w:val="32"/>
          <w:szCs w:val="21"/>
          <w:lang w:val="en-US" w:eastAsia="zh-CN"/>
        </w:rPr>
        <w:t>引导民主党派围绕党委</w:t>
      </w:r>
      <w:r>
        <w:rPr>
          <w:rFonts w:hint="eastAsia" w:ascii="仿宋_GB2312" w:hAnsi="仿宋_GB2312" w:eastAsia="仿宋_GB2312" w:cs="仿宋_GB2312"/>
          <w:sz w:val="32"/>
          <w:szCs w:val="21"/>
        </w:rPr>
        <w:t>中心工作</w:t>
      </w:r>
      <w:r>
        <w:rPr>
          <w:rFonts w:hint="eastAsia" w:ascii="仿宋_GB2312" w:hAnsi="仿宋_GB2312" w:eastAsia="仿宋_GB2312" w:cs="仿宋_GB2312"/>
          <w:sz w:val="32"/>
          <w:szCs w:val="21"/>
          <w:lang w:val="en-US" w:eastAsia="zh-CN"/>
        </w:rPr>
        <w:t>开展</w:t>
      </w:r>
      <w:r>
        <w:rPr>
          <w:rFonts w:hint="eastAsia" w:ascii="仿宋_GB2312" w:hAnsi="仿宋_GB2312" w:eastAsia="仿宋_GB2312" w:cs="仿宋_GB2312"/>
          <w:sz w:val="32"/>
          <w:szCs w:val="21"/>
        </w:rPr>
        <w:t>调研，</w:t>
      </w:r>
      <w:r>
        <w:rPr>
          <w:rFonts w:hint="eastAsia" w:ascii="仿宋_GB2312" w:hAnsi="仿宋_GB2312" w:eastAsia="仿宋_GB2312" w:cs="仿宋_GB2312"/>
          <w:sz w:val="32"/>
          <w:szCs w:val="21"/>
          <w:lang w:val="en-US" w:eastAsia="zh-CN"/>
        </w:rPr>
        <w:t>提供可操作性的意见和建议</w:t>
      </w:r>
      <w:r>
        <w:rPr>
          <w:rFonts w:hint="eastAsia" w:ascii="仿宋_GB2312" w:hAnsi="仿宋_GB2312" w:eastAsia="仿宋_GB2312" w:cs="仿宋_GB2312"/>
          <w:b w:val="0"/>
          <w:bCs w:val="0"/>
          <w:sz w:val="32"/>
          <w:szCs w:val="21"/>
          <w:lang w:val="en-US" w:eastAsia="zh-CN"/>
        </w:rPr>
        <w:t>。民革组织党员开展夜经济工作调研，报送《完善征信系统 助力民营经济发展》等社情民意；民进向市委会上传《关于加强快递、外卖驾驶人管理的建议》等社情民意；民盟组织盟员对我县绗缝纺织形势和新形势下的浦江书画发展开展调研。</w:t>
      </w:r>
    </w:p>
    <w:p>
      <w:pPr>
        <w:numPr>
          <w:ilvl w:val="0"/>
          <w:numId w:val="1"/>
        </w:numPr>
        <w:spacing w:line="560" w:lineRule="exact"/>
        <w:ind w:left="0" w:leftChars="0" w:firstLine="640" w:firstLineChars="200"/>
        <w:rPr>
          <w:rFonts w:ascii="黑体" w:hAnsi="黑体" w:eastAsia="黑体"/>
          <w:sz w:val="32"/>
          <w:szCs w:val="32"/>
        </w:rPr>
      </w:pPr>
      <w:r>
        <w:rPr>
          <w:rFonts w:ascii="黑体" w:hAnsi="黑体" w:eastAsia="黑体"/>
          <w:sz w:val="32"/>
          <w:szCs w:val="32"/>
        </w:rPr>
        <w:t>关于“</w:t>
      </w:r>
      <w:r>
        <w:rPr>
          <w:rFonts w:hint="eastAsia" w:ascii="黑体" w:hAnsi="黑体" w:eastAsia="黑体"/>
          <w:sz w:val="32"/>
          <w:szCs w:val="32"/>
        </w:rPr>
        <w:t>没有将党外代表人士队伍建设纳入干部和人才队伍建设总体规划，开展培养、选拔、推荐党外代表人士工作不够有力</w:t>
      </w:r>
      <w:r>
        <w:rPr>
          <w:rFonts w:ascii="黑体" w:hAnsi="黑体" w:eastAsia="黑体"/>
          <w:sz w:val="32"/>
          <w:szCs w:val="32"/>
        </w:rPr>
        <w:t>”问题的整改情况</w:t>
      </w:r>
    </w:p>
    <w:p>
      <w:pPr>
        <w:snapToGrid w:val="0"/>
        <w:spacing w:after="15" w:afterLines="5" w:line="560" w:lineRule="exact"/>
        <w:ind w:firstLine="640" w:firstLineChars="200"/>
        <w:rPr>
          <w:rFonts w:hint="eastAsia" w:eastAsia="仿宋_GB2312" w:cs="Calibri"/>
          <w:color w:val="000000"/>
          <w:kern w:val="0"/>
          <w:sz w:val="32"/>
          <w:szCs w:val="32"/>
          <w:lang w:val="en-US" w:eastAsia="zh-CN"/>
        </w:rPr>
      </w:pPr>
      <w:r>
        <w:rPr>
          <w:rFonts w:hint="eastAsia" w:ascii="黑体" w:hAnsi="黑体" w:eastAsia="楷体" w:cs="黑体"/>
          <w:color w:val="000000"/>
          <w:kern w:val="0"/>
          <w:sz w:val="32"/>
          <w:szCs w:val="32"/>
          <w:lang w:val="en-US" w:eastAsia="zh-CN"/>
        </w:rPr>
        <w:t>（一）</w:t>
      </w:r>
      <w:r>
        <w:rPr>
          <w:rFonts w:hint="eastAsia" w:eastAsia="仿宋_GB2312" w:cs="Calibri"/>
          <w:color w:val="000000"/>
          <w:kern w:val="0"/>
          <w:sz w:val="32"/>
          <w:szCs w:val="32"/>
          <w:lang w:val="en-US" w:eastAsia="zh-CN"/>
        </w:rPr>
        <w:t>健全党外科级干部数据库，并开展年度述职工作。目前党外科级干部25人，其中人大、政协党外领导干部4人，政府及政府部门和司法机关党外领导干部21人。</w:t>
      </w:r>
    </w:p>
    <w:p>
      <w:pPr>
        <w:snapToGrid w:val="0"/>
        <w:spacing w:after="15" w:afterLines="5" w:line="560" w:lineRule="exact"/>
        <w:ind w:firstLine="640" w:firstLineChars="200"/>
        <w:rPr>
          <w:rFonts w:hint="eastAsia" w:eastAsia="仿宋_GB2312" w:cs="Calibri"/>
          <w:color w:val="000000"/>
          <w:kern w:val="0"/>
          <w:sz w:val="32"/>
          <w:szCs w:val="32"/>
          <w:lang w:val="en-US" w:eastAsia="zh-CN"/>
        </w:rPr>
      </w:pPr>
      <w:r>
        <w:rPr>
          <w:rFonts w:hint="eastAsia" w:ascii="黑体" w:hAnsi="黑体" w:eastAsia="楷体" w:cs="黑体"/>
          <w:color w:val="000000"/>
          <w:kern w:val="0"/>
          <w:sz w:val="32"/>
          <w:szCs w:val="32"/>
          <w:lang w:val="en-US" w:eastAsia="zh-CN"/>
        </w:rPr>
        <w:t>（二）</w:t>
      </w:r>
      <w:r>
        <w:rPr>
          <w:rFonts w:hint="eastAsia" w:eastAsia="仿宋_GB2312" w:cs="Calibri"/>
          <w:color w:val="000000"/>
          <w:kern w:val="0"/>
          <w:sz w:val="32"/>
          <w:szCs w:val="32"/>
          <w:lang w:val="en-US" w:eastAsia="zh-CN"/>
        </w:rPr>
        <w:t>9月22日-23日，组织开展党外代表人士培训班，进行思想政治认同教育，培养共同体意识。</w:t>
      </w:r>
    </w:p>
    <w:p>
      <w:pPr>
        <w:snapToGrid w:val="0"/>
        <w:spacing w:after="15" w:afterLines="5" w:line="560" w:lineRule="exact"/>
        <w:ind w:firstLine="640" w:firstLineChars="200"/>
        <w:rPr>
          <w:rFonts w:hint="eastAsia" w:eastAsia="仿宋_GB2312" w:cs="Calibri"/>
          <w:color w:val="000000"/>
          <w:kern w:val="0"/>
          <w:sz w:val="32"/>
          <w:szCs w:val="32"/>
          <w:lang w:val="en-US" w:eastAsia="zh-CN"/>
        </w:rPr>
      </w:pPr>
      <w:r>
        <w:rPr>
          <w:rFonts w:hint="eastAsia" w:ascii="黑体" w:hAnsi="黑体" w:eastAsia="楷体" w:cs="黑体"/>
          <w:color w:val="000000"/>
          <w:kern w:val="0"/>
          <w:sz w:val="32"/>
          <w:szCs w:val="32"/>
          <w:lang w:val="en-US" w:eastAsia="zh-CN"/>
        </w:rPr>
        <w:t>（三）</w:t>
      </w:r>
      <w:r>
        <w:rPr>
          <w:rFonts w:hint="eastAsia" w:eastAsia="仿宋_GB2312" w:cs="Calibri"/>
          <w:color w:val="000000"/>
          <w:kern w:val="0"/>
          <w:sz w:val="32"/>
          <w:szCs w:val="32"/>
          <w:lang w:val="en-US" w:eastAsia="zh-CN"/>
        </w:rPr>
        <w:t>加强党外代表人士的发掘工作，在城市少数民族、留学人员、新的社会阶层人士中排摸优秀成员，推荐成为各自统战组织的管理人员。</w:t>
      </w:r>
    </w:p>
    <w:p>
      <w:pPr>
        <w:snapToGrid w:val="0"/>
        <w:spacing w:after="15" w:afterLines="5" w:line="560" w:lineRule="exact"/>
        <w:ind w:firstLine="640" w:firstLineChars="200"/>
        <w:rPr>
          <w:rFonts w:hint="eastAsia" w:eastAsia="仿宋_GB2312" w:cs="Calibri"/>
          <w:color w:val="000000"/>
          <w:kern w:val="0"/>
          <w:sz w:val="32"/>
          <w:szCs w:val="32"/>
          <w:lang w:val="en-US" w:eastAsia="zh-CN"/>
        </w:rPr>
      </w:pPr>
      <w:r>
        <w:rPr>
          <w:rFonts w:hint="eastAsia" w:ascii="黑体" w:hAnsi="黑体" w:eastAsia="楷体" w:cs="黑体"/>
          <w:color w:val="000000"/>
          <w:kern w:val="0"/>
          <w:sz w:val="32"/>
          <w:szCs w:val="32"/>
          <w:lang w:val="en-US" w:eastAsia="zh-CN"/>
        </w:rPr>
        <w:t>（四）</w:t>
      </w:r>
      <w:r>
        <w:rPr>
          <w:rFonts w:hint="eastAsia" w:eastAsia="仿宋_GB2312" w:cs="Calibri"/>
          <w:color w:val="000000"/>
          <w:kern w:val="0"/>
          <w:sz w:val="32"/>
          <w:szCs w:val="32"/>
          <w:lang w:val="en-US" w:eastAsia="zh-CN"/>
        </w:rPr>
        <w:t>完成无党派人士的认定，6月21日，完成对我县224名无党派人士的认定，并颁发证书。</w:t>
      </w:r>
    </w:p>
    <w:p>
      <w:pPr>
        <w:numPr>
          <w:ilvl w:val="0"/>
          <w:numId w:val="1"/>
        </w:numPr>
        <w:spacing w:line="560" w:lineRule="exact"/>
        <w:ind w:left="0" w:leftChars="0" w:firstLine="640" w:firstLineChars="200"/>
        <w:rPr>
          <w:rFonts w:ascii="黑体" w:hAnsi="黑体" w:eastAsia="黑体"/>
          <w:sz w:val="32"/>
          <w:szCs w:val="32"/>
        </w:rPr>
      </w:pPr>
      <w:r>
        <w:rPr>
          <w:rFonts w:ascii="黑体" w:hAnsi="黑体" w:eastAsia="黑体"/>
          <w:sz w:val="32"/>
          <w:szCs w:val="32"/>
        </w:rPr>
        <w:t>关于“财务制度要求执行不严”问题的整改情况</w:t>
      </w:r>
    </w:p>
    <w:p>
      <w:pPr>
        <w:snapToGrid w:val="0"/>
        <w:spacing w:after="15" w:afterLines="5" w:line="560" w:lineRule="exact"/>
        <w:ind w:firstLine="643"/>
        <w:rPr>
          <w:rFonts w:hint="eastAsia" w:ascii="仿宋_GB2312" w:hAnsi="仿宋_GB2312" w:eastAsia="仿宋_GB2312" w:cs="仿宋_GB2312"/>
          <w:b w:val="0"/>
          <w:bCs w:val="0"/>
          <w:sz w:val="32"/>
          <w:szCs w:val="21"/>
          <w:lang w:val="en-US" w:eastAsia="zh-CN"/>
        </w:rPr>
      </w:pPr>
      <w:r>
        <w:rPr>
          <w:rFonts w:hint="eastAsia" w:ascii="黑体" w:hAnsi="黑体" w:eastAsia="楷体" w:cs="黑体"/>
          <w:b w:val="0"/>
          <w:bCs w:val="0"/>
          <w:sz w:val="32"/>
          <w:szCs w:val="21"/>
          <w:lang w:val="en-US" w:eastAsia="zh-CN"/>
        </w:rPr>
        <w:t>（一）</w:t>
      </w:r>
      <w:r>
        <w:rPr>
          <w:rFonts w:hint="eastAsia" w:ascii="仿宋_GB2312" w:hAnsi="仿宋_GB2312" w:eastAsia="仿宋_GB2312" w:cs="仿宋_GB2312"/>
          <w:b w:val="0"/>
          <w:bCs w:val="0"/>
          <w:sz w:val="32"/>
          <w:szCs w:val="21"/>
          <w:lang w:val="en-US" w:eastAsia="zh-CN"/>
        </w:rPr>
        <w:t>8月27日，召开全县宗教界人士法律法规、财务培训会，邀请浦江普信会计事务所财务专家洪丽琴讲解财务知识，同时专题部署宗教活动场所财务管理工作。</w:t>
      </w:r>
    </w:p>
    <w:p>
      <w:pPr>
        <w:snapToGrid w:val="0"/>
        <w:spacing w:after="15" w:afterLines="5" w:line="560" w:lineRule="exact"/>
        <w:ind w:firstLine="643"/>
        <w:rPr>
          <w:rFonts w:hint="eastAsia" w:ascii="仿宋_GB2312" w:hAnsi="仿宋_GB2312" w:eastAsia="仿宋_GB2312" w:cs="仿宋_GB2312"/>
          <w:b w:val="0"/>
          <w:bCs w:val="0"/>
          <w:sz w:val="32"/>
          <w:szCs w:val="21"/>
          <w:lang w:val="en-US" w:eastAsia="zh-CN"/>
        </w:rPr>
      </w:pPr>
      <w:r>
        <w:rPr>
          <w:rFonts w:hint="eastAsia" w:ascii="黑体" w:hAnsi="黑体" w:eastAsia="楷体" w:cs="黑体"/>
          <w:b w:val="0"/>
          <w:bCs w:val="0"/>
          <w:sz w:val="32"/>
          <w:szCs w:val="21"/>
          <w:lang w:val="en-US" w:eastAsia="zh-CN"/>
        </w:rPr>
        <w:t>（二）</w:t>
      </w:r>
      <w:r>
        <w:rPr>
          <w:rFonts w:hint="eastAsia" w:ascii="仿宋_GB2312" w:hAnsi="仿宋_GB2312" w:eastAsia="仿宋_GB2312" w:cs="仿宋_GB2312"/>
          <w:b w:val="0"/>
          <w:bCs w:val="0"/>
          <w:sz w:val="32"/>
          <w:szCs w:val="21"/>
          <w:lang w:val="en-US" w:eastAsia="zh-CN"/>
        </w:rPr>
        <w:t>县委统战部于8月10日至8月25日期间对宗教活动场所财务开展了一次大检查，发放了《关于浦江县宗教活动场所财务抽查结果的通报》，</w:t>
      </w:r>
      <w:r>
        <w:rPr>
          <w:rFonts w:hint="eastAsia" w:ascii="仿宋_GB2312" w:hAnsi="仿宋_GB2312" w:eastAsia="仿宋_GB2312" w:cs="仿宋_GB2312"/>
          <w:b w:val="0"/>
          <w:bCs w:val="0"/>
          <w:sz w:val="32"/>
          <w:szCs w:val="21"/>
          <w:highlight w:val="none"/>
          <w:lang w:val="en-US" w:eastAsia="zh-CN"/>
        </w:rPr>
        <w:t>对浦阳教堂现金存放问题等进行通报，</w:t>
      </w:r>
      <w:r>
        <w:rPr>
          <w:rFonts w:hint="eastAsia" w:ascii="仿宋_GB2312" w:hAnsi="仿宋_GB2312" w:eastAsia="仿宋_GB2312" w:cs="仿宋_GB2312"/>
          <w:b w:val="0"/>
          <w:bCs w:val="0"/>
          <w:sz w:val="32"/>
          <w:szCs w:val="21"/>
          <w:lang w:val="en-US" w:eastAsia="zh-CN"/>
        </w:rPr>
        <w:t>要求各宗教活动场所对通报的问题举一反三，认真查找问题原因，严格按照财务管理规定进行整改。</w:t>
      </w:r>
    </w:p>
    <w:p>
      <w:pPr>
        <w:snapToGrid w:val="0"/>
        <w:spacing w:after="15" w:afterLines="5" w:line="560" w:lineRule="exact"/>
        <w:ind w:firstLine="643"/>
        <w:rPr>
          <w:rFonts w:hint="default" w:ascii="仿宋_GB2312" w:hAnsi="仿宋_GB2312" w:eastAsia="仿宋_GB2312" w:cs="仿宋_GB2312"/>
          <w:b/>
          <w:bCs/>
          <w:sz w:val="32"/>
          <w:szCs w:val="21"/>
          <w:lang w:val="en-US" w:eastAsia="zh-CN"/>
        </w:rPr>
      </w:pPr>
      <w:r>
        <w:rPr>
          <w:rFonts w:hint="eastAsia" w:ascii="黑体" w:hAnsi="黑体" w:eastAsia="楷体" w:cs="黑体"/>
          <w:b w:val="0"/>
          <w:bCs w:val="0"/>
          <w:sz w:val="32"/>
          <w:szCs w:val="21"/>
          <w:lang w:val="en-US" w:eastAsia="zh-CN"/>
        </w:rPr>
        <w:t>（三）</w:t>
      </w:r>
      <w:r>
        <w:rPr>
          <w:rFonts w:hint="eastAsia" w:ascii="仿宋_GB2312" w:hAnsi="仿宋_GB2312" w:eastAsia="仿宋_GB2312" w:cs="仿宋_GB2312"/>
          <w:b w:val="0"/>
          <w:bCs w:val="0"/>
          <w:sz w:val="32"/>
          <w:szCs w:val="21"/>
          <w:lang w:val="en-US" w:eastAsia="zh-CN"/>
        </w:rPr>
        <w:t>与浦江普信会计事务所座谈，确定专门人员与事务所对接，每年检查一次宗教场所财务状况。</w:t>
      </w:r>
    </w:p>
    <w:p>
      <w:pPr>
        <w:numPr>
          <w:ilvl w:val="0"/>
          <w:numId w:val="1"/>
        </w:numPr>
        <w:spacing w:line="560" w:lineRule="exact"/>
        <w:ind w:left="0" w:leftChars="0" w:firstLine="640" w:firstLineChars="200"/>
        <w:rPr>
          <w:rFonts w:ascii="黑体" w:hAnsi="黑体" w:eastAsia="黑体"/>
          <w:sz w:val="32"/>
          <w:szCs w:val="32"/>
        </w:rPr>
      </w:pPr>
      <w:r>
        <w:rPr>
          <w:rFonts w:ascii="黑体" w:hAnsi="黑体" w:eastAsia="黑体"/>
          <w:sz w:val="32"/>
          <w:szCs w:val="32"/>
        </w:rPr>
        <w:t>关于“财务运行情况掌握不全”问题的整改情况</w:t>
      </w:r>
    </w:p>
    <w:p>
      <w:pPr>
        <w:snapToGrid w:val="0"/>
        <w:spacing w:after="15" w:afterLines="5" w:line="560" w:lineRule="exact"/>
        <w:ind w:firstLine="643"/>
        <w:rPr>
          <w:rFonts w:hint="eastAsia" w:ascii="仿宋_GB2312" w:hAnsi="仿宋_GB2312" w:eastAsia="仿宋_GB2312" w:cs="仿宋_GB2312"/>
          <w:b w:val="0"/>
          <w:bCs w:val="0"/>
          <w:sz w:val="32"/>
          <w:szCs w:val="21"/>
          <w:lang w:val="en-US" w:eastAsia="zh-CN"/>
        </w:rPr>
      </w:pPr>
      <w:r>
        <w:rPr>
          <w:rFonts w:hint="eastAsia" w:ascii="黑体" w:hAnsi="黑体" w:eastAsia="楷体" w:cs="黑体"/>
          <w:b w:val="0"/>
          <w:bCs w:val="0"/>
          <w:sz w:val="32"/>
          <w:szCs w:val="21"/>
          <w:lang w:val="en-US" w:eastAsia="zh-CN"/>
        </w:rPr>
        <w:t>（一）</w:t>
      </w:r>
      <w:r>
        <w:rPr>
          <w:rFonts w:hint="eastAsia" w:ascii="仿宋_GB2312" w:hAnsi="仿宋_GB2312" w:eastAsia="仿宋_GB2312" w:cs="仿宋_GB2312"/>
          <w:b w:val="0"/>
          <w:bCs w:val="0"/>
          <w:sz w:val="32"/>
          <w:szCs w:val="21"/>
          <w:lang w:val="en-US" w:eastAsia="zh-CN"/>
        </w:rPr>
        <w:t>与浦江普信会计事务所座谈，确定专门人员与事务所对接，每年检查一次宗教场所财务状况。</w:t>
      </w:r>
    </w:p>
    <w:p>
      <w:pPr>
        <w:snapToGrid w:val="0"/>
        <w:spacing w:after="15" w:afterLines="5" w:line="560" w:lineRule="exact"/>
        <w:ind w:firstLine="643"/>
        <w:rPr>
          <w:rFonts w:hint="eastAsia" w:ascii="仿宋_GB2312" w:hAnsi="仿宋_GB2312" w:eastAsia="仿宋_GB2312" w:cs="仿宋_GB2312"/>
          <w:b w:val="0"/>
          <w:bCs w:val="0"/>
          <w:sz w:val="32"/>
          <w:szCs w:val="21"/>
          <w:lang w:val="en-US" w:eastAsia="zh-CN"/>
        </w:rPr>
      </w:pPr>
      <w:r>
        <w:rPr>
          <w:rFonts w:hint="eastAsia" w:ascii="黑体" w:hAnsi="黑体" w:eastAsia="楷体" w:cs="黑体"/>
          <w:b w:val="0"/>
          <w:bCs w:val="0"/>
          <w:sz w:val="32"/>
          <w:szCs w:val="21"/>
          <w:lang w:val="en-US" w:eastAsia="zh-CN"/>
        </w:rPr>
        <w:t>（二）</w:t>
      </w:r>
      <w:r>
        <w:rPr>
          <w:rFonts w:hint="eastAsia" w:ascii="仿宋_GB2312" w:hAnsi="仿宋_GB2312" w:eastAsia="仿宋_GB2312" w:cs="仿宋_GB2312"/>
          <w:b w:val="0"/>
          <w:bCs w:val="0"/>
          <w:sz w:val="32"/>
          <w:szCs w:val="21"/>
          <w:lang w:val="en-US" w:eastAsia="zh-CN"/>
        </w:rPr>
        <w:t>8月27日，召开全县宗教界人士法律法规、财务培训会，邀请浦江普信会计事务所财务专家洪丽琴讲解宗教场所财务管理知识。</w:t>
      </w:r>
    </w:p>
    <w:p>
      <w:pPr>
        <w:snapToGrid w:val="0"/>
        <w:spacing w:after="15" w:afterLines="5" w:line="560" w:lineRule="exact"/>
        <w:ind w:firstLine="643"/>
        <w:rPr>
          <w:rFonts w:hint="eastAsia" w:ascii="仿宋_GB2312" w:hAnsi="仿宋_GB2312" w:eastAsia="仿宋_GB2312" w:cs="仿宋_GB2312"/>
          <w:b w:val="0"/>
          <w:bCs w:val="0"/>
          <w:sz w:val="32"/>
          <w:szCs w:val="21"/>
          <w:lang w:val="en-US" w:eastAsia="zh-CN"/>
        </w:rPr>
      </w:pPr>
      <w:r>
        <w:rPr>
          <w:rFonts w:hint="eastAsia" w:ascii="黑体" w:hAnsi="黑体" w:eastAsia="楷体" w:cs="黑体"/>
          <w:b w:val="0"/>
          <w:bCs w:val="0"/>
          <w:sz w:val="32"/>
          <w:szCs w:val="21"/>
          <w:lang w:val="en-US" w:eastAsia="zh-CN"/>
        </w:rPr>
        <w:t>（三）</w:t>
      </w:r>
      <w:r>
        <w:rPr>
          <w:rFonts w:hint="eastAsia" w:ascii="仿宋_GB2312" w:hAnsi="仿宋_GB2312" w:eastAsia="仿宋_GB2312" w:cs="仿宋_GB2312"/>
          <w:b w:val="0"/>
          <w:bCs w:val="0"/>
          <w:sz w:val="32"/>
          <w:szCs w:val="21"/>
          <w:lang w:val="en-US" w:eastAsia="zh-CN"/>
        </w:rPr>
        <w:t>县委统战部于8月10日至8月25日期间对宗教活动场所财务开展了一次大检查，发放了《关于浦江县宗教活动场所财务抽查结果的通报》，对浦阳教堂现金存放问题等进行通报，要求各宗教活动场所对通报的问题举一反三，认真查找问题原因，严格按照财务管理规定进行整改。</w:t>
      </w:r>
    </w:p>
    <w:p>
      <w:pPr>
        <w:numPr>
          <w:ilvl w:val="0"/>
          <w:numId w:val="1"/>
        </w:numPr>
        <w:spacing w:line="560" w:lineRule="exact"/>
        <w:ind w:left="0" w:leftChars="0" w:firstLine="640" w:firstLineChars="200"/>
        <w:rPr>
          <w:rFonts w:ascii="黑体" w:hAnsi="黑体" w:eastAsia="黑体"/>
          <w:sz w:val="32"/>
          <w:szCs w:val="32"/>
        </w:rPr>
      </w:pPr>
      <w:r>
        <w:rPr>
          <w:rFonts w:ascii="黑体" w:hAnsi="黑体" w:eastAsia="黑体"/>
          <w:sz w:val="32"/>
          <w:szCs w:val="32"/>
        </w:rPr>
        <w:t>关于“</w:t>
      </w:r>
      <w:r>
        <w:rPr>
          <w:rFonts w:hint="eastAsia" w:ascii="黑体" w:hAnsi="黑体" w:eastAsia="黑体"/>
          <w:sz w:val="32"/>
          <w:szCs w:val="32"/>
        </w:rPr>
        <w:t>统战</w:t>
      </w:r>
      <w:r>
        <w:rPr>
          <w:rFonts w:ascii="黑体" w:hAnsi="黑体" w:eastAsia="黑体"/>
          <w:sz w:val="32"/>
          <w:szCs w:val="32"/>
        </w:rPr>
        <w:t>干部配备与依法管理需求矛盾突出”问题的整改情况</w:t>
      </w:r>
    </w:p>
    <w:p>
      <w:pPr>
        <w:snapToGrid w:val="0"/>
        <w:spacing w:after="15" w:afterLines="5" w:line="560" w:lineRule="exact"/>
        <w:ind w:firstLine="643"/>
        <w:rPr>
          <w:rFonts w:hint="eastAsia" w:ascii="仿宋_GB2312" w:hAnsi="仿宋_GB2312" w:eastAsia="仿宋_GB2312" w:cs="仿宋_GB2312"/>
          <w:b w:val="0"/>
          <w:bCs w:val="0"/>
          <w:sz w:val="32"/>
          <w:szCs w:val="21"/>
          <w:lang w:val="en-US" w:eastAsia="zh-CN"/>
        </w:rPr>
      </w:pPr>
      <w:r>
        <w:rPr>
          <w:rFonts w:hint="eastAsia" w:ascii="黑体" w:hAnsi="黑体" w:eastAsia="楷体" w:cs="黑体"/>
          <w:b w:val="0"/>
          <w:bCs w:val="0"/>
          <w:sz w:val="32"/>
          <w:szCs w:val="21"/>
          <w:lang w:val="en-US" w:eastAsia="zh-CN"/>
        </w:rPr>
        <w:t>（一）</w:t>
      </w:r>
      <w:r>
        <w:rPr>
          <w:rFonts w:hint="eastAsia" w:ascii="仿宋_GB2312" w:hAnsi="仿宋_GB2312" w:eastAsia="仿宋_GB2312" w:cs="仿宋_GB2312"/>
          <w:b w:val="0"/>
          <w:bCs w:val="0"/>
          <w:sz w:val="32"/>
          <w:szCs w:val="21"/>
          <w:lang w:val="en-US" w:eastAsia="zh-CN"/>
        </w:rPr>
        <w:t>根据三定方案，浦江县民宗局现有干部2名，傅昌俊执法证号：0707362017120229；胡荣幸执法证号：0707362017120230，执法证持有率达到100%。</w:t>
      </w:r>
    </w:p>
    <w:p>
      <w:pPr>
        <w:snapToGrid w:val="0"/>
        <w:spacing w:after="15" w:afterLines="5" w:line="560" w:lineRule="exact"/>
        <w:ind w:firstLine="643"/>
        <w:rPr>
          <w:rFonts w:hint="eastAsia" w:ascii="仿宋_GB2312" w:hAnsi="仿宋_GB2312" w:eastAsia="仿宋_GB2312" w:cs="仿宋_GB2312"/>
          <w:b w:val="0"/>
          <w:bCs w:val="0"/>
          <w:sz w:val="32"/>
          <w:szCs w:val="21"/>
          <w:lang w:val="en-US" w:eastAsia="zh-CN"/>
        </w:rPr>
      </w:pPr>
      <w:r>
        <w:rPr>
          <w:rFonts w:hint="eastAsia" w:ascii="黑体" w:hAnsi="黑体" w:eastAsia="楷体" w:cs="黑体"/>
          <w:b w:val="0"/>
          <w:bCs w:val="0"/>
          <w:sz w:val="32"/>
          <w:szCs w:val="21"/>
          <w:lang w:val="en-US" w:eastAsia="zh-CN"/>
        </w:rPr>
        <w:t>（二）</w:t>
      </w:r>
      <w:r>
        <w:rPr>
          <w:rFonts w:hint="eastAsia" w:ascii="仿宋_GB2312" w:hAnsi="仿宋_GB2312" w:eastAsia="仿宋_GB2312" w:cs="仿宋_GB2312"/>
          <w:b w:val="0"/>
          <w:bCs w:val="0"/>
          <w:sz w:val="32"/>
          <w:szCs w:val="21"/>
          <w:lang w:val="en-US" w:eastAsia="zh-CN"/>
        </w:rPr>
        <w:t>加强基层干部行政执法能力。9月23日举行的《浦江县党外代表人士和基层统战干部培训班》中邀请浙江仙华律师事务所张俊静律师上了一堂《宗教事务的行政执法》课。</w:t>
      </w:r>
    </w:p>
    <w:p>
      <w:pPr>
        <w:numPr>
          <w:ilvl w:val="0"/>
          <w:numId w:val="1"/>
        </w:numPr>
        <w:spacing w:line="560" w:lineRule="exact"/>
        <w:ind w:left="0" w:leftChars="0" w:firstLine="640" w:firstLineChars="200"/>
        <w:rPr>
          <w:rFonts w:ascii="黑体" w:hAnsi="黑体" w:eastAsia="黑体"/>
          <w:sz w:val="32"/>
          <w:szCs w:val="32"/>
        </w:rPr>
      </w:pPr>
      <w:r>
        <w:rPr>
          <w:rFonts w:ascii="黑体" w:hAnsi="黑体" w:eastAsia="黑体"/>
          <w:sz w:val="32"/>
          <w:szCs w:val="32"/>
        </w:rPr>
        <w:t>关于“</w:t>
      </w:r>
      <w:r>
        <w:rPr>
          <w:rFonts w:hint="eastAsia" w:ascii="黑体" w:hAnsi="黑体" w:eastAsia="黑体"/>
          <w:sz w:val="32"/>
          <w:szCs w:val="32"/>
        </w:rPr>
        <w:t>执法能力不足</w:t>
      </w:r>
      <w:r>
        <w:rPr>
          <w:rFonts w:ascii="黑体" w:hAnsi="黑体" w:eastAsia="黑体"/>
          <w:sz w:val="32"/>
          <w:szCs w:val="32"/>
        </w:rPr>
        <w:t>”问题的整改情况</w:t>
      </w:r>
    </w:p>
    <w:p>
      <w:pPr>
        <w:snapToGrid w:val="0"/>
        <w:spacing w:after="15" w:afterLines="5" w:line="560" w:lineRule="exact"/>
        <w:ind w:firstLine="643"/>
        <w:rPr>
          <w:rFonts w:hint="eastAsia" w:ascii="仿宋_GB2312" w:hAnsi="仿宋_GB2312" w:eastAsia="仿宋_GB2312" w:cs="仿宋_GB2312"/>
          <w:b w:val="0"/>
          <w:bCs w:val="0"/>
          <w:sz w:val="32"/>
          <w:szCs w:val="21"/>
          <w:lang w:val="en-US" w:eastAsia="zh-CN"/>
        </w:rPr>
      </w:pPr>
      <w:r>
        <w:rPr>
          <w:rFonts w:hint="eastAsia" w:ascii="黑体" w:hAnsi="黑体" w:eastAsia="楷体" w:cs="黑体"/>
          <w:b w:val="0"/>
          <w:bCs w:val="0"/>
          <w:sz w:val="32"/>
          <w:szCs w:val="21"/>
          <w:lang w:val="en-US" w:eastAsia="zh-CN"/>
        </w:rPr>
        <w:t>（一）</w:t>
      </w:r>
      <w:r>
        <w:rPr>
          <w:rFonts w:hint="eastAsia" w:ascii="仿宋_GB2312" w:hAnsi="仿宋_GB2312" w:eastAsia="仿宋_GB2312" w:cs="仿宋_GB2312"/>
          <w:b w:val="0"/>
          <w:bCs w:val="0"/>
          <w:sz w:val="32"/>
          <w:szCs w:val="21"/>
          <w:lang w:val="en-US" w:eastAsia="zh-CN"/>
        </w:rPr>
        <w:t>7月24日，邀请金华市民宗局局长樊国斌为全体统战干部上《宗教知识及工作》一课，专题讲解如何做好宗教工作。</w:t>
      </w:r>
    </w:p>
    <w:p>
      <w:pPr>
        <w:snapToGrid w:val="0"/>
        <w:spacing w:after="15" w:afterLines="5" w:line="560" w:lineRule="exact"/>
        <w:ind w:firstLine="643"/>
        <w:rPr>
          <w:rFonts w:hint="eastAsia" w:ascii="仿宋_GB2312" w:hAnsi="仿宋_GB2312" w:eastAsia="仿宋_GB2312" w:cs="仿宋_GB2312"/>
          <w:b w:val="0"/>
          <w:bCs w:val="0"/>
          <w:sz w:val="32"/>
          <w:szCs w:val="21"/>
          <w:lang w:val="en-US" w:eastAsia="zh-CN"/>
        </w:rPr>
      </w:pPr>
      <w:r>
        <w:rPr>
          <w:rFonts w:hint="eastAsia" w:ascii="黑体" w:hAnsi="黑体" w:eastAsia="楷体" w:cs="黑体"/>
          <w:b w:val="0"/>
          <w:bCs w:val="0"/>
          <w:sz w:val="32"/>
          <w:szCs w:val="21"/>
          <w:lang w:val="en-US" w:eastAsia="zh-CN"/>
        </w:rPr>
        <w:t>（二）</w:t>
      </w:r>
      <w:r>
        <w:rPr>
          <w:rFonts w:hint="eastAsia" w:ascii="仿宋_GB2312" w:hAnsi="仿宋_GB2312" w:eastAsia="仿宋_GB2312" w:cs="仿宋_GB2312"/>
          <w:b w:val="0"/>
          <w:bCs w:val="0"/>
          <w:sz w:val="32"/>
          <w:szCs w:val="21"/>
          <w:lang w:val="en-US" w:eastAsia="zh-CN"/>
        </w:rPr>
        <w:t>6月15日起，要求统战干部学习《浙江省宗教活动场所消防安全标准化管理规定》，并直接扫码答题，浦江答题人数和成绩位于全市第四名。并统战工作微信群中开展《什么是邪教？》、《浙江省宗教团体管理办法》、《宗教事务条例》及释义等内容学习。</w:t>
      </w:r>
    </w:p>
    <w:p>
      <w:pPr>
        <w:snapToGrid w:val="0"/>
        <w:spacing w:after="15" w:afterLines="5" w:line="560" w:lineRule="exact"/>
        <w:ind w:firstLine="643"/>
        <w:rPr>
          <w:rFonts w:hint="eastAsia" w:ascii="仿宋_GB2312" w:hAnsi="仿宋_GB2312" w:eastAsia="仿宋_GB2312" w:cs="仿宋_GB2312"/>
          <w:b w:val="0"/>
          <w:bCs w:val="0"/>
          <w:sz w:val="32"/>
          <w:szCs w:val="21"/>
          <w:lang w:val="en-US" w:eastAsia="zh-CN"/>
        </w:rPr>
      </w:pPr>
      <w:r>
        <w:rPr>
          <w:rFonts w:hint="eastAsia" w:ascii="黑体" w:hAnsi="黑体" w:eastAsia="楷体" w:cs="黑体"/>
          <w:b w:val="0"/>
          <w:bCs w:val="0"/>
          <w:sz w:val="32"/>
          <w:szCs w:val="21"/>
          <w:lang w:val="en-US" w:eastAsia="zh-CN"/>
        </w:rPr>
        <w:t>（三）</w:t>
      </w:r>
      <w:r>
        <w:rPr>
          <w:rFonts w:hint="eastAsia" w:ascii="仿宋_GB2312" w:hAnsi="仿宋_GB2312" w:eastAsia="仿宋_GB2312" w:cs="仿宋_GB2312"/>
          <w:b w:val="0"/>
          <w:bCs w:val="0"/>
          <w:sz w:val="32"/>
          <w:szCs w:val="21"/>
          <w:lang w:val="en-US" w:eastAsia="zh-CN"/>
        </w:rPr>
        <w:t>要求各乡镇（街道）加强对宗教场所的巡察，及时将每月的《浙江掌上宗教》APP巡查情况在统战微信群中公示，开展互学互比，提高依法履职能力。</w:t>
      </w:r>
    </w:p>
    <w:p>
      <w:pPr>
        <w:numPr>
          <w:ilvl w:val="0"/>
          <w:numId w:val="1"/>
        </w:numPr>
        <w:spacing w:line="560" w:lineRule="exact"/>
        <w:ind w:left="0" w:leftChars="0" w:firstLine="640" w:firstLineChars="200"/>
        <w:rPr>
          <w:rFonts w:ascii="黑体" w:hAnsi="黑体" w:eastAsia="黑体"/>
          <w:sz w:val="32"/>
          <w:szCs w:val="32"/>
        </w:rPr>
      </w:pPr>
      <w:r>
        <w:rPr>
          <w:rFonts w:ascii="黑体" w:hAnsi="黑体" w:eastAsia="黑体"/>
          <w:sz w:val="32"/>
          <w:szCs w:val="32"/>
        </w:rPr>
        <w:t>关于“</w:t>
      </w:r>
      <w:r>
        <w:rPr>
          <w:rFonts w:hint="eastAsia" w:ascii="黑体" w:hAnsi="黑体" w:eastAsia="黑体"/>
          <w:sz w:val="32"/>
          <w:szCs w:val="32"/>
        </w:rPr>
        <w:t>宗教活动场所普法宣传力度不够</w:t>
      </w:r>
      <w:r>
        <w:rPr>
          <w:rFonts w:ascii="黑体" w:hAnsi="黑体" w:eastAsia="黑体"/>
          <w:sz w:val="32"/>
          <w:szCs w:val="32"/>
        </w:rPr>
        <w:t>”问题的整改情况</w:t>
      </w:r>
    </w:p>
    <w:p>
      <w:pPr>
        <w:snapToGrid w:val="0"/>
        <w:spacing w:after="15" w:afterLines="5" w:line="560" w:lineRule="exact"/>
        <w:ind w:firstLine="643"/>
        <w:rPr>
          <w:rFonts w:hint="eastAsia" w:ascii="仿宋_GB2312" w:hAnsi="仿宋_GB2312" w:eastAsia="仿宋_GB2312" w:cs="仿宋_GB2312"/>
          <w:b w:val="0"/>
          <w:bCs w:val="0"/>
          <w:sz w:val="32"/>
          <w:szCs w:val="21"/>
          <w:lang w:val="en-US" w:eastAsia="zh-CN"/>
        </w:rPr>
      </w:pPr>
      <w:r>
        <w:rPr>
          <w:rFonts w:hint="eastAsia" w:ascii="黑体" w:hAnsi="黑体" w:eastAsia="楷体" w:cs="黑体"/>
          <w:b w:val="0"/>
          <w:bCs w:val="0"/>
          <w:sz w:val="32"/>
          <w:szCs w:val="21"/>
          <w:lang w:val="en-US" w:eastAsia="zh-CN"/>
        </w:rPr>
        <w:t>（一）</w:t>
      </w:r>
      <w:r>
        <w:rPr>
          <w:rFonts w:hint="eastAsia" w:ascii="仿宋_GB2312" w:hAnsi="仿宋_GB2312" w:eastAsia="仿宋_GB2312" w:cs="仿宋_GB2312"/>
          <w:b w:val="0"/>
          <w:bCs w:val="0"/>
          <w:sz w:val="32"/>
          <w:szCs w:val="21"/>
          <w:lang w:val="en-US" w:eastAsia="zh-CN"/>
        </w:rPr>
        <w:t>县民宗局出台《关于继续实施“十百千万”普法工程的通知》，加强宗教人员对宗教政策法规的学习。</w:t>
      </w:r>
    </w:p>
    <w:p>
      <w:pPr>
        <w:snapToGrid w:val="0"/>
        <w:spacing w:after="15" w:afterLines="5" w:line="560" w:lineRule="exact"/>
        <w:ind w:firstLine="643"/>
        <w:rPr>
          <w:rFonts w:hint="eastAsia" w:ascii="仿宋_GB2312" w:hAnsi="仿宋_GB2312" w:eastAsia="仿宋_GB2312" w:cs="仿宋_GB2312"/>
          <w:b w:val="0"/>
          <w:bCs w:val="0"/>
          <w:sz w:val="32"/>
          <w:szCs w:val="21"/>
          <w:lang w:val="en-US" w:eastAsia="zh-CN"/>
        </w:rPr>
      </w:pPr>
      <w:r>
        <w:rPr>
          <w:rFonts w:hint="eastAsia" w:ascii="黑体" w:hAnsi="黑体" w:eastAsia="楷体" w:cs="黑体"/>
          <w:b w:val="0"/>
          <w:bCs w:val="0"/>
          <w:sz w:val="32"/>
          <w:szCs w:val="21"/>
          <w:lang w:val="en-US" w:eastAsia="zh-CN"/>
        </w:rPr>
        <w:t>（二）</w:t>
      </w:r>
      <w:r>
        <w:rPr>
          <w:rFonts w:hint="eastAsia" w:ascii="仿宋_GB2312" w:hAnsi="仿宋_GB2312" w:eastAsia="仿宋_GB2312" w:cs="仿宋_GB2312"/>
          <w:b w:val="0"/>
          <w:bCs w:val="0"/>
          <w:sz w:val="32"/>
          <w:szCs w:val="21"/>
          <w:lang w:val="en-US" w:eastAsia="zh-CN"/>
        </w:rPr>
        <w:t>在郑宅教堂、佑岩禅寺开展了《宪法》、《宗教事务条例》、社会主义核心价值观、反邪教知识、宗教事务条例漫画等宣传资料进场所活动；在佑岩禅寺建立了25米长的反邪教知识宣传栏。</w:t>
      </w:r>
    </w:p>
    <w:p>
      <w:pPr>
        <w:snapToGrid w:val="0"/>
        <w:spacing w:after="15" w:afterLines="5" w:line="560" w:lineRule="exact"/>
        <w:ind w:firstLine="643"/>
        <w:rPr>
          <w:rFonts w:hint="eastAsia" w:ascii="仿宋_GB2312" w:hAnsi="仿宋_GB2312" w:eastAsia="仿宋_GB2312" w:cs="仿宋_GB2312"/>
          <w:b w:val="0"/>
          <w:bCs w:val="0"/>
          <w:sz w:val="32"/>
          <w:szCs w:val="21"/>
          <w:lang w:val="en-US" w:eastAsia="zh-CN"/>
        </w:rPr>
      </w:pPr>
      <w:r>
        <w:rPr>
          <w:rFonts w:hint="eastAsia" w:ascii="黑体" w:hAnsi="黑体" w:eastAsia="楷体" w:cs="黑体"/>
          <w:b w:val="0"/>
          <w:bCs w:val="0"/>
          <w:sz w:val="32"/>
          <w:szCs w:val="21"/>
          <w:lang w:val="en-US" w:eastAsia="zh-CN"/>
        </w:rPr>
        <w:t>（三）</w:t>
      </w:r>
      <w:r>
        <w:rPr>
          <w:rFonts w:hint="eastAsia" w:ascii="仿宋_GB2312" w:hAnsi="仿宋_GB2312" w:eastAsia="仿宋_GB2312" w:cs="仿宋_GB2312"/>
          <w:b w:val="0"/>
          <w:bCs w:val="0"/>
          <w:sz w:val="32"/>
          <w:szCs w:val="21"/>
          <w:lang w:val="en-US" w:eastAsia="zh-CN"/>
        </w:rPr>
        <w:t>在全县35家宗教活动场所设置宣传栏进行法律法规宣传，8月27日向宗教活动场所发放《宗教工作知识读本》135册。</w:t>
      </w:r>
    </w:p>
    <w:p>
      <w:pPr>
        <w:numPr>
          <w:ilvl w:val="0"/>
          <w:numId w:val="1"/>
        </w:numPr>
        <w:spacing w:line="560" w:lineRule="exact"/>
        <w:ind w:left="0" w:leftChars="0" w:firstLine="640" w:firstLineChars="200"/>
        <w:rPr>
          <w:rFonts w:ascii="黑体" w:hAnsi="黑体" w:eastAsia="黑体"/>
          <w:sz w:val="32"/>
          <w:szCs w:val="32"/>
        </w:rPr>
      </w:pPr>
      <w:r>
        <w:rPr>
          <w:rFonts w:ascii="黑体" w:hAnsi="黑体" w:eastAsia="黑体"/>
          <w:sz w:val="32"/>
          <w:szCs w:val="32"/>
        </w:rPr>
        <w:t>关于“履行主体责任不到位”问题的整改情况</w:t>
      </w:r>
    </w:p>
    <w:p>
      <w:pPr>
        <w:spacing w:line="560" w:lineRule="exact"/>
        <w:ind w:firstLine="640" w:firstLineChars="200"/>
        <w:rPr>
          <w:rFonts w:hint="eastAsia" w:ascii="Times New Roman" w:hAnsi="Times New Roman" w:eastAsia="仿宋_GB2312" w:cs="仿宋_GB2312"/>
          <w:sz w:val="32"/>
          <w:szCs w:val="32"/>
          <w:lang w:val="en-US" w:eastAsia="zh-CN"/>
        </w:rPr>
      </w:pPr>
      <w:r>
        <w:rPr>
          <w:rFonts w:hint="eastAsia" w:ascii="黑体" w:hAnsi="黑体" w:eastAsia="楷体" w:cs="黑体"/>
          <w:sz w:val="32"/>
          <w:szCs w:val="32"/>
          <w:lang w:val="en-US" w:eastAsia="zh-CN"/>
        </w:rPr>
        <w:t>（一）</w:t>
      </w:r>
      <w:r>
        <w:rPr>
          <w:rFonts w:hint="eastAsia" w:ascii="Times New Roman" w:hAnsi="Times New Roman" w:eastAsia="仿宋_GB2312" w:cs="仿宋_GB2312"/>
          <w:sz w:val="32"/>
          <w:szCs w:val="32"/>
          <w:lang w:val="en-US" w:eastAsia="zh-CN"/>
        </w:rPr>
        <w:t>7月15日组织单位所有成员完成党内法规知识测试，8月18日理论学习中心组（扩大）学习会上学习了《规定》《条例》重点内容，增强了干部对党风廉政建设工作的认识。</w:t>
      </w:r>
    </w:p>
    <w:p>
      <w:pPr>
        <w:spacing w:line="560" w:lineRule="exact"/>
        <w:ind w:firstLine="640" w:firstLineChars="200"/>
        <w:rPr>
          <w:rFonts w:ascii="黑体" w:hAnsi="黑体" w:eastAsia="黑体"/>
          <w:sz w:val="32"/>
          <w:szCs w:val="32"/>
        </w:rPr>
      </w:pPr>
      <w:r>
        <w:rPr>
          <w:rFonts w:hint="eastAsia" w:ascii="黑体" w:hAnsi="黑体" w:eastAsia="楷体" w:cs="黑体"/>
          <w:sz w:val="32"/>
          <w:szCs w:val="32"/>
          <w:lang w:val="en-US" w:eastAsia="zh-CN"/>
        </w:rPr>
        <w:t>（二）</w:t>
      </w:r>
      <w:r>
        <w:rPr>
          <w:rFonts w:hint="eastAsia" w:ascii="Times New Roman" w:hAnsi="Times New Roman" w:eastAsia="仿宋_GB2312" w:cs="仿宋_GB2312"/>
          <w:sz w:val="32"/>
          <w:szCs w:val="32"/>
          <w:lang w:val="en-US" w:eastAsia="zh-CN"/>
        </w:rPr>
        <w:t>7月13日召开第二季度暨上半年党风廉政建设专题会议，10月16日召开第三季度党风廉政建设专题会议，分管领导汇报统战部履行党风廉政情况</w:t>
      </w:r>
      <w:r>
        <w:rPr>
          <w:rFonts w:hint="eastAsia"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班子成员逐一汇报各自廉政风险点及防范</w:t>
      </w:r>
      <w:r>
        <w:rPr>
          <w:rFonts w:hint="eastAsia" w:eastAsia="仿宋_GB2312" w:cs="仿宋_GB2312"/>
          <w:sz w:val="32"/>
          <w:szCs w:val="32"/>
          <w:lang w:val="en-US" w:eastAsia="zh-CN"/>
        </w:rPr>
        <w:t>措施。</w:t>
      </w:r>
    </w:p>
    <w:p>
      <w:pPr>
        <w:numPr>
          <w:ilvl w:val="0"/>
          <w:numId w:val="1"/>
        </w:numPr>
        <w:spacing w:line="560" w:lineRule="exact"/>
        <w:ind w:left="0" w:leftChars="0" w:firstLine="640" w:firstLineChars="200"/>
        <w:rPr>
          <w:rFonts w:ascii="黑体" w:hAnsi="黑体" w:eastAsia="黑体"/>
          <w:sz w:val="32"/>
          <w:szCs w:val="32"/>
        </w:rPr>
      </w:pPr>
      <w:r>
        <w:rPr>
          <w:rFonts w:ascii="黑体" w:hAnsi="黑体" w:eastAsia="黑体"/>
          <w:sz w:val="32"/>
          <w:szCs w:val="32"/>
        </w:rPr>
        <w:t>关于“</w:t>
      </w:r>
      <w:r>
        <w:rPr>
          <w:rFonts w:hint="eastAsia" w:ascii="黑体" w:hAnsi="黑体" w:eastAsia="黑体"/>
          <w:sz w:val="32"/>
          <w:szCs w:val="32"/>
        </w:rPr>
        <w:t>谈话谈心制度执行不严格</w:t>
      </w:r>
      <w:r>
        <w:rPr>
          <w:rFonts w:ascii="黑体" w:hAnsi="黑体" w:eastAsia="黑体"/>
          <w:sz w:val="32"/>
          <w:szCs w:val="32"/>
        </w:rPr>
        <w:t>”问题的整改情况</w:t>
      </w:r>
    </w:p>
    <w:p>
      <w:pPr>
        <w:spacing w:line="560" w:lineRule="exact"/>
        <w:ind w:firstLine="640" w:firstLineChars="200"/>
        <w:rPr>
          <w:rFonts w:hint="eastAsia" w:ascii="Times New Roman" w:hAnsi="Times New Roman" w:eastAsia="仿宋_GB2312" w:cs="仿宋_GB2312"/>
          <w:sz w:val="32"/>
          <w:szCs w:val="32"/>
          <w:lang w:val="en-US" w:eastAsia="zh-CN"/>
        </w:rPr>
      </w:pPr>
      <w:r>
        <w:rPr>
          <w:rFonts w:hint="eastAsia" w:ascii="黑体" w:hAnsi="黑体" w:eastAsia="楷体" w:cs="黑体"/>
          <w:sz w:val="32"/>
          <w:szCs w:val="32"/>
          <w:lang w:val="en-US" w:eastAsia="zh-CN"/>
        </w:rPr>
        <w:t>（一）</w:t>
      </w:r>
      <w:r>
        <w:rPr>
          <w:rFonts w:hint="eastAsia" w:ascii="Times New Roman" w:hAnsi="Times New Roman" w:eastAsia="仿宋_GB2312" w:cs="仿宋_GB2312"/>
          <w:sz w:val="32"/>
          <w:szCs w:val="32"/>
          <w:lang w:val="en-US" w:eastAsia="zh-CN"/>
        </w:rPr>
        <w:t>规定每季度至少开展一次班子成员之间、班子成员与分管科室负责人谈心谈话，在谈心谈话中尤其强调党风廉政建设内容。</w:t>
      </w:r>
    </w:p>
    <w:p>
      <w:pPr>
        <w:spacing w:line="560" w:lineRule="exact"/>
        <w:ind w:firstLine="640" w:firstLineChars="200"/>
        <w:rPr>
          <w:rFonts w:hint="eastAsia" w:ascii="Times New Roman" w:hAnsi="Times New Roman" w:eastAsia="仿宋_GB2312" w:cs="仿宋_GB2312"/>
          <w:sz w:val="32"/>
          <w:szCs w:val="32"/>
          <w:lang w:val="en-US" w:eastAsia="zh-CN"/>
        </w:rPr>
      </w:pPr>
      <w:r>
        <w:rPr>
          <w:rFonts w:hint="eastAsia" w:ascii="黑体" w:hAnsi="黑体" w:eastAsia="楷体" w:cs="黑体"/>
          <w:sz w:val="32"/>
          <w:szCs w:val="32"/>
          <w:lang w:val="en-US" w:eastAsia="zh-CN"/>
        </w:rPr>
        <w:t>（二）</w:t>
      </w:r>
      <w:r>
        <w:rPr>
          <w:rFonts w:hint="eastAsia" w:ascii="Times New Roman" w:hAnsi="Times New Roman" w:eastAsia="仿宋_GB2312" w:cs="仿宋_GB2312"/>
          <w:sz w:val="32"/>
          <w:szCs w:val="32"/>
          <w:lang w:val="en-US" w:eastAsia="zh-CN"/>
        </w:rPr>
        <w:t>9月7日，组织班子成员学习《党内定期谈心谈话制度实施细则（试行）》，增强班子成员对谈心谈话的认识和重视，做到六个必谈。</w:t>
      </w:r>
    </w:p>
    <w:p>
      <w:pPr>
        <w:spacing w:line="560" w:lineRule="exact"/>
        <w:ind w:firstLine="640" w:firstLineChars="200"/>
        <w:rPr>
          <w:rFonts w:hint="eastAsia" w:ascii="Times New Roman" w:hAnsi="Times New Roman" w:eastAsia="仿宋_GB2312" w:cs="仿宋_GB2312"/>
          <w:sz w:val="32"/>
          <w:szCs w:val="32"/>
          <w:lang w:val="en-US" w:eastAsia="zh-CN"/>
        </w:rPr>
      </w:pPr>
      <w:r>
        <w:rPr>
          <w:rFonts w:hint="eastAsia" w:ascii="黑体" w:hAnsi="黑体" w:eastAsia="楷体" w:cs="黑体"/>
          <w:sz w:val="32"/>
          <w:szCs w:val="32"/>
          <w:lang w:val="en-US" w:eastAsia="zh-CN"/>
        </w:rPr>
        <w:t>（三）</w:t>
      </w:r>
      <w:r>
        <w:rPr>
          <w:rFonts w:hint="eastAsia" w:ascii="Times New Roman" w:hAnsi="Times New Roman" w:eastAsia="仿宋_GB2312" w:cs="仿宋_GB2312"/>
          <w:sz w:val="32"/>
          <w:szCs w:val="32"/>
          <w:lang w:val="en-US" w:eastAsia="zh-CN"/>
        </w:rPr>
        <w:t>对每次谈心谈话内容做好记录。</w:t>
      </w:r>
    </w:p>
    <w:p>
      <w:pPr>
        <w:numPr>
          <w:ilvl w:val="0"/>
          <w:numId w:val="1"/>
        </w:numPr>
        <w:spacing w:line="560" w:lineRule="exact"/>
        <w:ind w:left="0" w:leftChars="0" w:firstLine="640" w:firstLineChars="200"/>
        <w:rPr>
          <w:rFonts w:ascii="黑体" w:hAnsi="黑体" w:eastAsia="黑体"/>
          <w:sz w:val="32"/>
          <w:szCs w:val="32"/>
        </w:rPr>
      </w:pPr>
      <w:r>
        <w:rPr>
          <w:rFonts w:ascii="黑体" w:hAnsi="黑体" w:eastAsia="黑体"/>
          <w:sz w:val="32"/>
          <w:szCs w:val="32"/>
        </w:rPr>
        <w:t>关于“</w:t>
      </w:r>
      <w:r>
        <w:rPr>
          <w:rFonts w:hint="eastAsia" w:ascii="黑体" w:hAnsi="黑体" w:eastAsia="黑体"/>
          <w:sz w:val="32"/>
          <w:szCs w:val="32"/>
        </w:rPr>
        <w:t>岗位廉政风险排查不仔细</w:t>
      </w:r>
      <w:r>
        <w:rPr>
          <w:rFonts w:ascii="黑体" w:hAnsi="黑体" w:eastAsia="黑体"/>
          <w:sz w:val="32"/>
          <w:szCs w:val="32"/>
        </w:rPr>
        <w:t>”问题的整改情况</w:t>
      </w:r>
    </w:p>
    <w:p>
      <w:pPr>
        <w:spacing w:line="560" w:lineRule="exact"/>
        <w:ind w:firstLine="640" w:firstLineChars="200"/>
        <w:rPr>
          <w:rFonts w:hint="eastAsia" w:ascii="Times New Roman" w:hAnsi="Times New Roman" w:eastAsia="仿宋_GB2312" w:cs="仿宋_GB2312"/>
          <w:sz w:val="32"/>
          <w:szCs w:val="32"/>
          <w:lang w:val="en-US" w:eastAsia="zh-CN"/>
        </w:rPr>
      </w:pPr>
      <w:r>
        <w:rPr>
          <w:rFonts w:hint="eastAsia" w:ascii="黑体" w:hAnsi="黑体" w:eastAsia="楷体" w:cs="黑体"/>
          <w:sz w:val="32"/>
          <w:szCs w:val="32"/>
          <w:lang w:val="en-US" w:eastAsia="zh-CN"/>
        </w:rPr>
        <w:t>（一）</w:t>
      </w:r>
      <w:r>
        <w:rPr>
          <w:rFonts w:hint="eastAsia" w:ascii="Times New Roman" w:hAnsi="Times New Roman" w:eastAsia="仿宋_GB2312" w:cs="仿宋_GB2312"/>
          <w:sz w:val="32"/>
          <w:szCs w:val="32"/>
          <w:lang w:val="en-US" w:eastAsia="zh-CN"/>
        </w:rPr>
        <w:t>在半年度、第三季度党风廉政建设专题会议上，各班子成员认真排查岗位廉政风险点并制定了具体防范措施。</w:t>
      </w:r>
    </w:p>
    <w:p>
      <w:pPr>
        <w:spacing w:line="560" w:lineRule="exact"/>
        <w:ind w:firstLine="640" w:firstLineChars="200"/>
        <w:rPr>
          <w:rFonts w:hint="eastAsia" w:ascii="Times New Roman" w:hAnsi="Times New Roman" w:eastAsia="仿宋_GB2312" w:cs="仿宋_GB2312"/>
          <w:sz w:val="32"/>
          <w:szCs w:val="32"/>
          <w:lang w:val="en-US" w:eastAsia="zh-CN"/>
        </w:rPr>
      </w:pPr>
      <w:r>
        <w:rPr>
          <w:rFonts w:hint="eastAsia" w:ascii="黑体" w:hAnsi="黑体" w:eastAsia="楷体" w:cs="黑体"/>
          <w:sz w:val="32"/>
          <w:szCs w:val="32"/>
          <w:lang w:val="en-US" w:eastAsia="zh-CN"/>
        </w:rPr>
        <w:t>（二）</w:t>
      </w:r>
      <w:r>
        <w:rPr>
          <w:rFonts w:hint="eastAsia" w:ascii="Times New Roman" w:hAnsi="Times New Roman" w:eastAsia="仿宋_GB2312" w:cs="仿宋_GB2312"/>
          <w:sz w:val="32"/>
          <w:szCs w:val="32"/>
          <w:lang w:val="en-US" w:eastAsia="zh-CN"/>
        </w:rPr>
        <w:t>办公室、民宗科、侨务科、工商党派科均互相排查了党风廉政风险点，形成了《浦江县委统战部党风廉政风险点互查报告》。</w:t>
      </w:r>
    </w:p>
    <w:p>
      <w:pPr>
        <w:numPr>
          <w:ilvl w:val="0"/>
          <w:numId w:val="1"/>
        </w:numPr>
        <w:spacing w:line="560" w:lineRule="exact"/>
        <w:ind w:left="0" w:leftChars="0" w:firstLine="640" w:firstLineChars="200"/>
        <w:rPr>
          <w:rFonts w:ascii="黑体" w:hAnsi="黑体" w:eastAsia="黑体"/>
          <w:sz w:val="32"/>
          <w:szCs w:val="32"/>
        </w:rPr>
      </w:pPr>
      <w:r>
        <w:rPr>
          <w:rFonts w:ascii="黑体" w:hAnsi="黑体" w:eastAsia="黑体"/>
          <w:sz w:val="32"/>
          <w:szCs w:val="32"/>
        </w:rPr>
        <w:t>关于“</w:t>
      </w:r>
      <w:r>
        <w:rPr>
          <w:rFonts w:hint="eastAsia" w:ascii="黑体" w:hAnsi="黑体" w:eastAsia="黑体"/>
          <w:sz w:val="32"/>
          <w:szCs w:val="32"/>
        </w:rPr>
        <w:t>派驻纪检监察组监督提醒不够</w:t>
      </w:r>
      <w:r>
        <w:rPr>
          <w:rFonts w:ascii="黑体" w:hAnsi="黑体" w:eastAsia="黑体"/>
          <w:sz w:val="32"/>
          <w:szCs w:val="32"/>
        </w:rPr>
        <w:t>”问题的整改情况</w:t>
      </w:r>
    </w:p>
    <w:p>
      <w:pPr>
        <w:spacing w:line="560" w:lineRule="exact"/>
        <w:ind w:firstLine="640" w:firstLineChars="200"/>
        <w:rPr>
          <w:rFonts w:hint="eastAsia" w:ascii="Times New Roman" w:hAnsi="Times New Roman" w:eastAsia="仿宋_GB2312" w:cs="仿宋_GB2312"/>
          <w:sz w:val="32"/>
          <w:szCs w:val="32"/>
          <w:lang w:val="en-US" w:eastAsia="zh-CN"/>
        </w:rPr>
      </w:pPr>
      <w:r>
        <w:rPr>
          <w:rFonts w:hint="eastAsia" w:ascii="黑体" w:hAnsi="黑体" w:eastAsia="楷体" w:cs="黑体"/>
          <w:sz w:val="32"/>
          <w:szCs w:val="32"/>
          <w:lang w:val="en-US" w:eastAsia="zh-CN"/>
        </w:rPr>
        <w:t>（一）</w:t>
      </w:r>
      <w:r>
        <w:rPr>
          <w:rFonts w:hint="eastAsia" w:ascii="Times New Roman" w:hAnsi="Times New Roman" w:eastAsia="仿宋_GB2312" w:cs="仿宋_GB2312"/>
          <w:sz w:val="32"/>
          <w:szCs w:val="32"/>
          <w:lang w:val="en-US" w:eastAsia="zh-CN"/>
        </w:rPr>
        <w:t>定期对县委统战部巡察整改落实情况进行检查督促，确保按时完成整改。</w:t>
      </w:r>
    </w:p>
    <w:p>
      <w:pPr>
        <w:spacing w:line="560" w:lineRule="exact"/>
        <w:ind w:firstLine="640" w:firstLineChars="200"/>
        <w:rPr>
          <w:rFonts w:hint="eastAsia" w:ascii="Times New Roman" w:hAnsi="Times New Roman" w:eastAsia="仿宋_GB2312" w:cs="仿宋_GB2312"/>
          <w:sz w:val="32"/>
          <w:szCs w:val="32"/>
          <w:lang w:val="en-US" w:eastAsia="zh-CN"/>
        </w:rPr>
      </w:pPr>
      <w:r>
        <w:rPr>
          <w:rFonts w:hint="eastAsia" w:ascii="黑体" w:hAnsi="黑体" w:eastAsia="楷体" w:cs="黑体"/>
          <w:sz w:val="32"/>
          <w:szCs w:val="32"/>
          <w:lang w:val="en-US" w:eastAsia="zh-CN"/>
        </w:rPr>
        <w:t>（二）</w:t>
      </w:r>
      <w:r>
        <w:rPr>
          <w:rFonts w:hint="eastAsia" w:ascii="Times New Roman" w:hAnsi="Times New Roman" w:eastAsia="仿宋_GB2312" w:cs="仿宋_GB2312"/>
          <w:sz w:val="32"/>
          <w:szCs w:val="32"/>
          <w:lang w:val="en-US" w:eastAsia="zh-CN"/>
        </w:rPr>
        <w:t>派驻纪检监察组参加县委统战部巡察整改专题民主生活会和第三季度党风廉政建设专题会议，对统战部党风廉政建设、风险点排摸等进行指导。</w:t>
      </w:r>
    </w:p>
    <w:p>
      <w:pPr>
        <w:numPr>
          <w:ilvl w:val="0"/>
          <w:numId w:val="1"/>
        </w:numPr>
        <w:spacing w:line="560" w:lineRule="exact"/>
        <w:ind w:left="0" w:leftChars="0" w:firstLine="640" w:firstLineChars="200"/>
        <w:rPr>
          <w:rFonts w:ascii="黑体" w:hAnsi="黑体" w:eastAsia="黑体"/>
          <w:sz w:val="32"/>
          <w:szCs w:val="32"/>
        </w:rPr>
      </w:pPr>
      <w:r>
        <w:rPr>
          <w:rFonts w:ascii="黑体" w:hAnsi="黑体" w:eastAsia="黑体"/>
          <w:sz w:val="32"/>
          <w:szCs w:val="32"/>
        </w:rPr>
        <w:t>关于“</w:t>
      </w:r>
      <w:r>
        <w:rPr>
          <w:rFonts w:hint="eastAsia" w:ascii="黑体" w:hAnsi="黑体" w:eastAsia="黑体"/>
          <w:sz w:val="32"/>
          <w:szCs w:val="32"/>
        </w:rPr>
        <w:t>执行物品采购要求不严格</w:t>
      </w:r>
      <w:r>
        <w:rPr>
          <w:rFonts w:ascii="黑体" w:hAnsi="黑体" w:eastAsia="黑体"/>
          <w:sz w:val="32"/>
          <w:szCs w:val="32"/>
        </w:rPr>
        <w:t>”问题的整改情况</w:t>
      </w:r>
    </w:p>
    <w:p>
      <w:pPr>
        <w:spacing w:line="560" w:lineRule="exact"/>
        <w:ind w:firstLine="640" w:firstLineChars="200"/>
        <w:rPr>
          <w:rFonts w:hint="eastAsia" w:ascii="仿宋_GB2312" w:eastAsia="仿宋_GB2312"/>
          <w:sz w:val="32"/>
          <w:szCs w:val="32"/>
          <w:lang w:val="en-US" w:eastAsia="zh-CN"/>
        </w:rPr>
      </w:pPr>
      <w:r>
        <w:rPr>
          <w:rFonts w:hint="eastAsia" w:ascii="黑体" w:hAnsi="黑体" w:eastAsia="楷体" w:cs="黑体"/>
          <w:sz w:val="32"/>
          <w:szCs w:val="32"/>
          <w:lang w:val="en-US" w:eastAsia="zh-CN"/>
        </w:rPr>
        <w:t>（一）</w:t>
      </w:r>
      <w:r>
        <w:rPr>
          <w:rFonts w:hint="eastAsia" w:ascii="仿宋_GB2312" w:eastAsia="仿宋_GB2312"/>
          <w:sz w:val="32"/>
          <w:szCs w:val="32"/>
          <w:lang w:val="en-US" w:eastAsia="zh-CN"/>
        </w:rPr>
        <w:t>制定了《中共浦江县委统战部财务管理办法》，对采购流程进行了严格规定。</w:t>
      </w:r>
    </w:p>
    <w:p>
      <w:pPr>
        <w:spacing w:line="560" w:lineRule="exact"/>
        <w:ind w:firstLine="640" w:firstLineChars="200"/>
        <w:rPr>
          <w:rFonts w:hint="eastAsia" w:ascii="仿宋_GB2312" w:eastAsia="仿宋_GB2312"/>
          <w:sz w:val="32"/>
          <w:szCs w:val="32"/>
          <w:lang w:val="en-US" w:eastAsia="zh-CN"/>
        </w:rPr>
      </w:pPr>
      <w:r>
        <w:rPr>
          <w:rFonts w:hint="eastAsia" w:ascii="黑体" w:hAnsi="黑体" w:eastAsia="楷体" w:cs="黑体"/>
          <w:sz w:val="32"/>
          <w:szCs w:val="32"/>
          <w:lang w:val="en-US" w:eastAsia="zh-CN"/>
        </w:rPr>
        <w:t>（二）</w:t>
      </w:r>
      <w:r>
        <w:rPr>
          <w:rFonts w:hint="eastAsia" w:ascii="仿宋_GB2312" w:eastAsia="仿宋_GB2312"/>
          <w:sz w:val="32"/>
          <w:szCs w:val="32"/>
          <w:lang w:val="en-US" w:eastAsia="zh-CN"/>
        </w:rPr>
        <w:t>指定办公室工作人员贾天添使用政采云进行办公物品购买，使得采购专人负责，减少出现差错。</w:t>
      </w:r>
    </w:p>
    <w:p>
      <w:pPr>
        <w:spacing w:line="560" w:lineRule="exact"/>
        <w:ind w:firstLine="640" w:firstLineChars="200"/>
        <w:rPr>
          <w:rFonts w:ascii="黑体" w:hAnsi="黑体" w:eastAsia="黑体"/>
          <w:sz w:val="32"/>
          <w:szCs w:val="32"/>
        </w:rPr>
      </w:pPr>
      <w:r>
        <w:rPr>
          <w:rFonts w:hint="eastAsia" w:ascii="黑体" w:hAnsi="黑体" w:eastAsia="楷体" w:cs="黑体"/>
          <w:sz w:val="32"/>
          <w:szCs w:val="32"/>
          <w:lang w:val="en-US" w:eastAsia="zh-CN"/>
        </w:rPr>
        <w:t>（三）</w:t>
      </w:r>
      <w:r>
        <w:rPr>
          <w:rFonts w:hint="eastAsia" w:ascii="仿宋_GB2312" w:eastAsia="仿宋_GB2312"/>
          <w:sz w:val="32"/>
          <w:szCs w:val="32"/>
          <w:lang w:val="en-US" w:eastAsia="zh-CN"/>
        </w:rPr>
        <w:t>已经对单位固定资产完成登记，将登记情况公示各个办公室内。</w:t>
      </w:r>
    </w:p>
    <w:p>
      <w:pPr>
        <w:numPr>
          <w:ilvl w:val="0"/>
          <w:numId w:val="1"/>
        </w:numPr>
        <w:spacing w:line="560" w:lineRule="exact"/>
        <w:ind w:left="0" w:leftChars="0" w:firstLine="640" w:firstLineChars="200"/>
        <w:rPr>
          <w:rFonts w:ascii="黑体" w:hAnsi="黑体" w:eastAsia="黑体"/>
          <w:sz w:val="32"/>
          <w:szCs w:val="32"/>
        </w:rPr>
      </w:pPr>
      <w:r>
        <w:rPr>
          <w:rFonts w:ascii="黑体" w:hAnsi="黑体" w:eastAsia="黑体"/>
          <w:sz w:val="32"/>
          <w:szCs w:val="32"/>
        </w:rPr>
        <w:t>关于“</w:t>
      </w:r>
      <w:r>
        <w:rPr>
          <w:rFonts w:hint="eastAsia" w:ascii="黑体" w:hAnsi="黑体" w:eastAsia="黑体"/>
          <w:sz w:val="32"/>
          <w:szCs w:val="32"/>
        </w:rPr>
        <w:t>对部分重要工作不够重视</w:t>
      </w:r>
      <w:r>
        <w:rPr>
          <w:rFonts w:ascii="黑体" w:hAnsi="黑体" w:eastAsia="黑体"/>
          <w:sz w:val="32"/>
          <w:szCs w:val="32"/>
        </w:rPr>
        <w:t>”问题的整改情况</w:t>
      </w:r>
    </w:p>
    <w:p>
      <w:pPr>
        <w:spacing w:line="560" w:lineRule="exact"/>
        <w:ind w:firstLine="640" w:firstLineChars="200"/>
        <w:rPr>
          <w:rFonts w:hint="eastAsia" w:ascii="仿宋_GB2312" w:eastAsia="仿宋_GB2312"/>
          <w:sz w:val="32"/>
          <w:szCs w:val="32"/>
          <w:lang w:val="en-US" w:eastAsia="zh-CN"/>
        </w:rPr>
      </w:pPr>
      <w:r>
        <w:rPr>
          <w:rFonts w:hint="eastAsia" w:ascii="楷体" w:hAnsi="楷体" w:eastAsia="楷体" w:cs="楷体"/>
          <w:b w:val="0"/>
          <w:bCs w:val="0"/>
          <w:sz w:val="32"/>
          <w:szCs w:val="32"/>
          <w:lang w:val="en-US" w:eastAsia="zh-CN"/>
        </w:rPr>
        <w:t>（一）</w:t>
      </w:r>
      <w:r>
        <w:rPr>
          <w:rFonts w:hint="eastAsia" w:ascii="仿宋_GB2312" w:eastAsia="仿宋_GB2312"/>
          <w:sz w:val="32"/>
          <w:szCs w:val="32"/>
          <w:lang w:val="en-US" w:eastAsia="zh-CN"/>
        </w:rPr>
        <w:t>及时梳理各民主党派、统战团体换届时间，明确专人负责换届工作。</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楷体"/>
          <w:b w:val="0"/>
          <w:bCs w:val="0"/>
          <w:sz w:val="32"/>
          <w:szCs w:val="32"/>
          <w:lang w:val="en-US" w:eastAsia="zh-CN"/>
        </w:rPr>
        <w:t>（二）</w:t>
      </w:r>
      <w:r>
        <w:rPr>
          <w:rFonts w:hint="eastAsia" w:ascii="仿宋_GB2312" w:eastAsia="仿宋_GB2312"/>
          <w:sz w:val="32"/>
          <w:szCs w:val="32"/>
          <w:lang w:val="en-US" w:eastAsia="zh-CN"/>
        </w:rPr>
        <w:t>顺利组织县侨联、民革、基督教“两会”完成了换届工作。</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楷体"/>
          <w:b w:val="0"/>
          <w:bCs w:val="0"/>
          <w:sz w:val="32"/>
          <w:szCs w:val="32"/>
          <w:lang w:val="en-US" w:eastAsia="zh-CN"/>
        </w:rPr>
        <w:t>（三）</w:t>
      </w:r>
      <w:r>
        <w:rPr>
          <w:rFonts w:hint="eastAsia" w:ascii="仿宋_GB2312" w:eastAsia="仿宋_GB2312"/>
          <w:sz w:val="32"/>
          <w:szCs w:val="32"/>
          <w:lang w:val="en-US" w:eastAsia="zh-CN"/>
        </w:rPr>
        <w:t>两名部务会议成员就调研文章与统战工作结合不紧密问题在巡察整改专题民主生活会上进行了自我批评，并表示今后将结合工作实际开展调研。</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楷体"/>
          <w:b w:val="0"/>
          <w:bCs w:val="0"/>
          <w:sz w:val="32"/>
          <w:szCs w:val="32"/>
          <w:lang w:val="en-US" w:eastAsia="zh-CN"/>
        </w:rPr>
        <w:t>（四）</w:t>
      </w:r>
      <w:r>
        <w:rPr>
          <w:rFonts w:hint="eastAsia" w:ascii="仿宋_GB2312" w:eastAsia="仿宋_GB2312"/>
          <w:sz w:val="32"/>
          <w:szCs w:val="32"/>
          <w:lang w:val="en-US" w:eastAsia="zh-CN"/>
        </w:rPr>
        <w:t>今后办公室将对调研课题进行把关，使所选课题与统一战线工作紧密结合。</w:t>
      </w:r>
    </w:p>
    <w:p>
      <w:pPr>
        <w:numPr>
          <w:ilvl w:val="0"/>
          <w:numId w:val="1"/>
        </w:numPr>
        <w:spacing w:line="560" w:lineRule="exact"/>
        <w:ind w:left="0" w:leftChars="0" w:firstLine="640" w:firstLineChars="200"/>
        <w:rPr>
          <w:rFonts w:ascii="黑体" w:hAnsi="黑体" w:eastAsia="黑体"/>
          <w:sz w:val="32"/>
          <w:szCs w:val="32"/>
        </w:rPr>
      </w:pPr>
      <w:r>
        <w:rPr>
          <w:rFonts w:ascii="黑体" w:hAnsi="黑体" w:eastAsia="黑体"/>
          <w:sz w:val="32"/>
          <w:szCs w:val="32"/>
        </w:rPr>
        <w:t>关于“</w:t>
      </w:r>
      <w:r>
        <w:rPr>
          <w:rFonts w:hint="eastAsia" w:ascii="黑体" w:hAnsi="黑体" w:eastAsia="黑体"/>
          <w:sz w:val="32"/>
          <w:szCs w:val="32"/>
          <w:lang w:val="en-US" w:eastAsia="zh-CN"/>
        </w:rPr>
        <w:t>会议记录内容有偏差</w:t>
      </w:r>
      <w:r>
        <w:rPr>
          <w:rFonts w:ascii="黑体" w:hAnsi="黑体" w:eastAsia="黑体"/>
          <w:sz w:val="32"/>
          <w:szCs w:val="32"/>
        </w:rPr>
        <w:t>”问题的整改情况</w:t>
      </w:r>
    </w:p>
    <w:p>
      <w:pPr>
        <w:spacing w:line="560" w:lineRule="exact"/>
        <w:ind w:firstLine="640" w:firstLineChars="200"/>
        <w:rPr>
          <w:rFonts w:hint="eastAsia" w:ascii="仿宋_GB2312" w:eastAsia="仿宋_GB2312"/>
          <w:sz w:val="32"/>
          <w:szCs w:val="32"/>
          <w:lang w:val="en-US" w:eastAsia="zh-CN"/>
        </w:rPr>
      </w:pPr>
      <w:r>
        <w:rPr>
          <w:rFonts w:hint="eastAsia" w:ascii="楷体" w:hAnsi="楷体" w:eastAsia="楷体" w:cs="楷体"/>
          <w:sz w:val="32"/>
          <w:szCs w:val="32"/>
          <w:lang w:val="en-US" w:eastAsia="zh-CN"/>
        </w:rPr>
        <w:t>（一）</w:t>
      </w:r>
      <w:r>
        <w:rPr>
          <w:rFonts w:hint="eastAsia" w:ascii="仿宋_GB2312" w:eastAsia="仿宋_GB2312"/>
          <w:sz w:val="32"/>
          <w:szCs w:val="32"/>
          <w:lang w:val="en-US" w:eastAsia="zh-CN"/>
        </w:rPr>
        <w:t>9月11日，与相关记录人员谈心谈话，提高对周一夜学尼尔记录严肃性的认识。</w:t>
      </w:r>
    </w:p>
    <w:p>
      <w:pPr>
        <w:spacing w:line="560" w:lineRule="exact"/>
        <w:ind w:firstLine="640" w:firstLineChars="200"/>
        <w:rPr>
          <w:rFonts w:hint="eastAsia" w:ascii="仿宋_GB2312" w:eastAsia="仿宋_GB2312"/>
          <w:sz w:val="32"/>
          <w:szCs w:val="32"/>
          <w:lang w:val="en-US" w:eastAsia="zh-CN"/>
        </w:rPr>
      </w:pPr>
      <w:r>
        <w:rPr>
          <w:rFonts w:hint="eastAsia" w:ascii="楷体" w:hAnsi="楷体" w:eastAsia="楷体" w:cs="楷体"/>
          <w:sz w:val="32"/>
          <w:szCs w:val="32"/>
          <w:lang w:val="en-US" w:eastAsia="zh-CN"/>
        </w:rPr>
        <w:t>（二）</w:t>
      </w:r>
      <w:r>
        <w:rPr>
          <w:rFonts w:hint="eastAsia" w:ascii="仿宋_GB2312" w:eastAsia="仿宋_GB2312"/>
          <w:sz w:val="32"/>
          <w:szCs w:val="32"/>
          <w:lang w:val="en-US" w:eastAsia="zh-CN"/>
        </w:rPr>
        <w:t>对以往周一夜学、部务会议记录内容进行排查，未发现其他问题。</w:t>
      </w:r>
    </w:p>
    <w:p>
      <w:pPr>
        <w:spacing w:line="560" w:lineRule="exact"/>
        <w:ind w:left="638" w:leftChars="304" w:firstLine="0" w:firstLineChars="0"/>
        <w:rPr>
          <w:rFonts w:hint="default" w:ascii="仿宋_GB2312" w:eastAsia="仿宋_GB2312"/>
          <w:sz w:val="32"/>
          <w:szCs w:val="32"/>
          <w:lang w:val="en-US" w:eastAsia="zh-CN"/>
        </w:rPr>
      </w:pPr>
      <w:r>
        <w:rPr>
          <w:rFonts w:hint="eastAsia" w:ascii="楷体" w:hAnsi="楷体" w:eastAsia="楷体" w:cs="楷体"/>
          <w:sz w:val="32"/>
          <w:szCs w:val="32"/>
          <w:lang w:val="en-US" w:eastAsia="zh-CN"/>
        </w:rPr>
        <w:t>（三）</w:t>
      </w:r>
      <w:r>
        <w:rPr>
          <w:rFonts w:hint="eastAsia" w:ascii="仿宋_GB2312" w:eastAsia="仿宋_GB2312"/>
          <w:sz w:val="32"/>
          <w:szCs w:val="32"/>
          <w:lang w:val="en-US" w:eastAsia="zh-CN"/>
        </w:rPr>
        <w:t>指定办公室成员贾天添专门对周一夜学内容进行记录。</w:t>
      </w:r>
      <w:r>
        <w:rPr>
          <w:rFonts w:hint="eastAsia" w:ascii="楷体" w:hAnsi="楷体" w:eastAsia="楷体" w:cs="楷体"/>
          <w:sz w:val="32"/>
          <w:szCs w:val="32"/>
          <w:lang w:val="en-US" w:eastAsia="zh-CN"/>
        </w:rPr>
        <w:t>（四）</w:t>
      </w:r>
      <w:r>
        <w:rPr>
          <w:rFonts w:hint="eastAsia" w:ascii="仿宋_GB2312" w:eastAsia="仿宋_GB2312"/>
          <w:sz w:val="32"/>
          <w:szCs w:val="32"/>
          <w:lang w:val="en-US" w:eastAsia="zh-CN"/>
        </w:rPr>
        <w:t>办公室主任定期对记录进行检查翻阅。</w:t>
      </w:r>
    </w:p>
    <w:p>
      <w:pPr>
        <w:numPr>
          <w:ilvl w:val="0"/>
          <w:numId w:val="1"/>
        </w:numPr>
        <w:spacing w:line="560" w:lineRule="exact"/>
        <w:ind w:left="0" w:leftChars="0" w:firstLine="640" w:firstLineChars="200"/>
        <w:rPr>
          <w:rFonts w:ascii="黑体" w:hAnsi="黑体" w:eastAsia="黑体"/>
          <w:sz w:val="32"/>
          <w:szCs w:val="32"/>
        </w:rPr>
      </w:pPr>
      <w:r>
        <w:rPr>
          <w:rFonts w:ascii="黑体" w:hAnsi="黑体" w:eastAsia="黑体"/>
          <w:sz w:val="32"/>
          <w:szCs w:val="32"/>
        </w:rPr>
        <w:t>关于“</w:t>
      </w:r>
      <w:r>
        <w:rPr>
          <w:rFonts w:hint="eastAsia" w:ascii="黑体" w:hAnsi="黑体" w:eastAsia="黑体"/>
          <w:sz w:val="32"/>
          <w:szCs w:val="32"/>
        </w:rPr>
        <w:t>外出审批要求执行不到位</w:t>
      </w:r>
      <w:r>
        <w:rPr>
          <w:rFonts w:ascii="黑体" w:hAnsi="黑体" w:eastAsia="黑体"/>
          <w:sz w:val="32"/>
          <w:szCs w:val="32"/>
        </w:rPr>
        <w:t>”问题的整改情况</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楷体"/>
          <w:b w:val="0"/>
          <w:bCs w:val="0"/>
          <w:sz w:val="32"/>
          <w:szCs w:val="32"/>
          <w:lang w:val="en-US" w:eastAsia="zh-CN"/>
        </w:rPr>
        <w:t>（一）</w:t>
      </w:r>
      <w:r>
        <w:rPr>
          <w:rFonts w:hint="eastAsia" w:ascii="仿宋_GB2312" w:eastAsia="仿宋_GB2312"/>
          <w:sz w:val="32"/>
          <w:szCs w:val="32"/>
          <w:lang w:val="en-US" w:eastAsia="zh-CN"/>
        </w:rPr>
        <w:t>在巡察整改专题民主生活会上，项红芳进行了书面检讨和自我批评。</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楷体"/>
          <w:b w:val="0"/>
          <w:bCs w:val="0"/>
          <w:sz w:val="32"/>
          <w:szCs w:val="32"/>
          <w:lang w:val="en-US" w:eastAsia="zh-CN"/>
        </w:rPr>
        <w:t>（二）</w:t>
      </w:r>
      <w:r>
        <w:rPr>
          <w:rFonts w:hint="eastAsia" w:ascii="仿宋_GB2312" w:eastAsia="仿宋_GB2312"/>
          <w:sz w:val="32"/>
          <w:szCs w:val="32"/>
          <w:lang w:val="en-US" w:eastAsia="zh-CN"/>
        </w:rPr>
        <w:t>明确出差审批权限，普通干部由分管领导审批，部务会议成员由常务副部长审批。</w:t>
      </w:r>
    </w:p>
    <w:p>
      <w:pPr>
        <w:spacing w:line="560" w:lineRule="exact"/>
        <w:ind w:firstLine="640" w:firstLineChars="200"/>
        <w:rPr>
          <w:rFonts w:hint="default" w:ascii="仿宋_GB2312" w:eastAsia="仿宋_GB2312"/>
          <w:sz w:val="32"/>
          <w:szCs w:val="32"/>
          <w:lang w:val="en-US" w:eastAsia="zh-CN"/>
        </w:rPr>
      </w:pPr>
      <w:r>
        <w:rPr>
          <w:rFonts w:hint="eastAsia" w:ascii="仿宋_GB2312" w:eastAsia="楷体"/>
          <w:b w:val="0"/>
          <w:bCs w:val="0"/>
          <w:sz w:val="32"/>
          <w:szCs w:val="32"/>
          <w:lang w:val="en-US" w:eastAsia="zh-CN"/>
        </w:rPr>
        <w:t>（三）</w:t>
      </w:r>
      <w:r>
        <w:rPr>
          <w:rFonts w:hint="eastAsia" w:ascii="仿宋_GB2312" w:eastAsia="仿宋_GB2312"/>
          <w:sz w:val="32"/>
          <w:szCs w:val="32"/>
          <w:lang w:val="en-US" w:eastAsia="zh-CN"/>
        </w:rPr>
        <w:t>要求财务人员对出差报销进行严格审查，手续不全者不予报销费用，发放补贴。</w:t>
      </w:r>
    </w:p>
    <w:p>
      <w:pPr>
        <w:numPr>
          <w:ilvl w:val="0"/>
          <w:numId w:val="1"/>
        </w:numPr>
        <w:spacing w:line="560" w:lineRule="exact"/>
        <w:ind w:left="0" w:leftChars="0" w:firstLine="640" w:firstLineChars="200"/>
        <w:rPr>
          <w:rFonts w:ascii="黑体" w:hAnsi="黑体" w:eastAsia="黑体"/>
          <w:sz w:val="32"/>
          <w:szCs w:val="32"/>
        </w:rPr>
      </w:pPr>
      <w:r>
        <w:rPr>
          <w:rFonts w:ascii="黑体" w:hAnsi="黑体" w:eastAsia="黑体"/>
          <w:sz w:val="32"/>
          <w:szCs w:val="32"/>
        </w:rPr>
        <w:t>关于“</w:t>
      </w:r>
      <w:r>
        <w:rPr>
          <w:rFonts w:hint="eastAsia" w:ascii="黑体" w:hAnsi="黑体" w:eastAsia="黑体"/>
          <w:sz w:val="32"/>
          <w:szCs w:val="32"/>
        </w:rPr>
        <w:t>慰问标准缺乏制度性规定</w:t>
      </w:r>
      <w:r>
        <w:rPr>
          <w:rFonts w:ascii="黑体" w:hAnsi="黑体" w:eastAsia="黑体"/>
          <w:sz w:val="32"/>
          <w:szCs w:val="32"/>
        </w:rPr>
        <w:t>”问题的整改情况</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楷体"/>
          <w:b w:val="0"/>
          <w:bCs w:val="0"/>
          <w:sz w:val="32"/>
          <w:szCs w:val="32"/>
          <w:lang w:val="en-US" w:eastAsia="zh-CN"/>
        </w:rPr>
        <w:t>（一）</w:t>
      </w:r>
      <w:r>
        <w:rPr>
          <w:rFonts w:hint="eastAsia" w:ascii="仿宋_GB2312" w:eastAsia="仿宋_GB2312"/>
          <w:sz w:val="32"/>
          <w:szCs w:val="32"/>
          <w:lang w:val="en-US" w:eastAsia="zh-CN"/>
        </w:rPr>
        <w:t>制定了《中共浦江县委统战走访慰问统战工作对象标准》，明确乡贤、宗教人士等各类统战对象慰问标准，并严格按照《标准》开展走访慰问活动。</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楷体"/>
          <w:b w:val="0"/>
          <w:bCs w:val="0"/>
          <w:sz w:val="32"/>
          <w:szCs w:val="32"/>
          <w:lang w:val="en-US" w:eastAsia="zh-CN"/>
        </w:rPr>
        <w:t>（二）</w:t>
      </w:r>
      <w:r>
        <w:rPr>
          <w:rFonts w:hint="eastAsia" w:ascii="仿宋_GB2312" w:eastAsia="仿宋_GB2312"/>
          <w:sz w:val="32"/>
          <w:szCs w:val="32"/>
          <w:lang w:val="en-US" w:eastAsia="zh-CN"/>
        </w:rPr>
        <w:t>制定合理的弹性制度，对于部分重点、特殊人员，以部务会议讨论的形式制定慰问标准。</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楷体"/>
          <w:b w:val="0"/>
          <w:bCs w:val="0"/>
          <w:sz w:val="32"/>
          <w:szCs w:val="32"/>
          <w:lang w:val="en-US" w:eastAsia="zh-CN"/>
        </w:rPr>
        <w:t>（三）</w:t>
      </w:r>
      <w:r>
        <w:rPr>
          <w:rFonts w:hint="eastAsia" w:ascii="仿宋_GB2312" w:eastAsia="仿宋_GB2312"/>
          <w:sz w:val="32"/>
          <w:szCs w:val="32"/>
          <w:lang w:val="en-US" w:eastAsia="zh-CN"/>
        </w:rPr>
        <w:t>对以往的慰问金发放情况进行全面排查，未发现其它不合理现象。</w:t>
      </w:r>
    </w:p>
    <w:p>
      <w:pPr>
        <w:numPr>
          <w:ilvl w:val="0"/>
          <w:numId w:val="1"/>
        </w:numPr>
        <w:spacing w:line="560" w:lineRule="exact"/>
        <w:ind w:left="0" w:leftChars="0" w:firstLine="640" w:firstLineChars="200"/>
        <w:rPr>
          <w:rFonts w:ascii="黑体" w:hAnsi="黑体" w:eastAsia="黑体"/>
          <w:sz w:val="32"/>
          <w:szCs w:val="32"/>
        </w:rPr>
      </w:pPr>
      <w:r>
        <w:rPr>
          <w:rFonts w:ascii="黑体" w:hAnsi="黑体" w:eastAsia="黑体"/>
          <w:sz w:val="32"/>
          <w:szCs w:val="32"/>
        </w:rPr>
        <w:t>关于“</w:t>
      </w:r>
      <w:r>
        <w:rPr>
          <w:rFonts w:hint="eastAsia" w:ascii="黑体" w:hAnsi="黑体" w:eastAsia="黑体"/>
          <w:sz w:val="32"/>
          <w:szCs w:val="32"/>
        </w:rPr>
        <w:t>专项经费跟踪监督不够</w:t>
      </w:r>
      <w:r>
        <w:rPr>
          <w:rFonts w:ascii="黑体" w:hAnsi="黑体" w:eastAsia="黑体"/>
          <w:sz w:val="32"/>
          <w:szCs w:val="32"/>
        </w:rPr>
        <w:t>”问题的整改情况</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楷体"/>
          <w:b w:val="0"/>
          <w:bCs w:val="0"/>
          <w:sz w:val="32"/>
          <w:szCs w:val="32"/>
          <w:lang w:val="en-US" w:eastAsia="zh-CN"/>
        </w:rPr>
        <w:t>（一）</w:t>
      </w:r>
      <w:r>
        <w:rPr>
          <w:rFonts w:hint="eastAsia" w:ascii="仿宋_GB2312" w:eastAsia="仿宋_GB2312"/>
          <w:sz w:val="32"/>
          <w:szCs w:val="32"/>
          <w:lang w:val="en-US" w:eastAsia="zh-CN"/>
        </w:rPr>
        <w:t>已向县基督教三自爱国运动委员会和县佛教协会要了未支付费用清单，所有乡镇已结清宣传栏等费用。</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楷体"/>
          <w:b w:val="0"/>
          <w:bCs w:val="0"/>
          <w:sz w:val="32"/>
          <w:szCs w:val="32"/>
          <w:lang w:val="en-US" w:eastAsia="zh-CN"/>
        </w:rPr>
        <w:t>（二）</w:t>
      </w:r>
      <w:r>
        <w:rPr>
          <w:rFonts w:hint="eastAsia" w:ascii="仿宋_GB2312" w:eastAsia="仿宋_GB2312"/>
          <w:sz w:val="32"/>
          <w:szCs w:val="32"/>
          <w:lang w:val="en-US" w:eastAsia="zh-CN"/>
        </w:rPr>
        <w:t>对宗教场所经费使用情况进行全面排查，查漏补缺。</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楷体"/>
          <w:b w:val="0"/>
          <w:bCs w:val="0"/>
          <w:sz w:val="32"/>
          <w:szCs w:val="32"/>
          <w:lang w:val="en-US" w:eastAsia="zh-CN"/>
        </w:rPr>
        <w:t>（三）</w:t>
      </w:r>
      <w:r>
        <w:rPr>
          <w:rFonts w:hint="eastAsia" w:ascii="仿宋_GB2312" w:eastAsia="仿宋_GB2312"/>
          <w:sz w:val="32"/>
          <w:szCs w:val="32"/>
          <w:lang w:val="en-US" w:eastAsia="zh-CN"/>
        </w:rPr>
        <w:t>8月27日，召开全县宗教界人士法律法规、财务培训会，邀请浦江普信会计事务所财务专家洪丽琴讲解财务知识。</w:t>
      </w:r>
    </w:p>
    <w:p>
      <w:pPr>
        <w:numPr>
          <w:ilvl w:val="0"/>
          <w:numId w:val="1"/>
        </w:numPr>
        <w:spacing w:line="560" w:lineRule="exact"/>
        <w:ind w:left="0" w:leftChars="0" w:firstLine="640" w:firstLineChars="200"/>
        <w:rPr>
          <w:rFonts w:ascii="黑体" w:hAnsi="黑体" w:eastAsia="黑体"/>
          <w:sz w:val="32"/>
          <w:szCs w:val="32"/>
        </w:rPr>
      </w:pPr>
      <w:r>
        <w:rPr>
          <w:rFonts w:ascii="黑体" w:hAnsi="黑体" w:eastAsia="黑体"/>
          <w:sz w:val="32"/>
          <w:szCs w:val="32"/>
        </w:rPr>
        <w:t>关于“</w:t>
      </w:r>
      <w:r>
        <w:rPr>
          <w:rFonts w:hint="eastAsia" w:ascii="黑体" w:hAnsi="黑体" w:eastAsia="黑体"/>
          <w:sz w:val="32"/>
          <w:szCs w:val="32"/>
        </w:rPr>
        <w:t>资产管理不规范</w:t>
      </w:r>
      <w:r>
        <w:rPr>
          <w:rFonts w:ascii="黑体" w:hAnsi="黑体" w:eastAsia="黑体"/>
          <w:sz w:val="32"/>
          <w:szCs w:val="32"/>
        </w:rPr>
        <w:t>”问题的整改情况</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楷体"/>
          <w:b w:val="0"/>
          <w:bCs w:val="0"/>
          <w:sz w:val="32"/>
          <w:szCs w:val="32"/>
          <w:lang w:val="en-US" w:eastAsia="zh-CN"/>
        </w:rPr>
        <w:t>（一）</w:t>
      </w:r>
      <w:r>
        <w:rPr>
          <w:rFonts w:hint="eastAsia" w:ascii="仿宋_GB2312" w:eastAsia="仿宋_GB2312"/>
          <w:sz w:val="32"/>
          <w:szCs w:val="32"/>
          <w:lang w:val="en-US" w:eastAsia="zh-CN"/>
        </w:rPr>
        <w:t>已经完成单位资产清点登记造册。</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楷体"/>
          <w:b w:val="0"/>
          <w:bCs w:val="0"/>
          <w:sz w:val="32"/>
          <w:szCs w:val="32"/>
          <w:lang w:val="en-US" w:eastAsia="zh-CN"/>
        </w:rPr>
        <w:t>（二）</w:t>
      </w:r>
      <w:r>
        <w:rPr>
          <w:rFonts w:hint="eastAsia" w:ascii="仿宋_GB2312" w:eastAsia="仿宋_GB2312"/>
          <w:sz w:val="32"/>
          <w:szCs w:val="32"/>
          <w:lang w:val="en-US" w:eastAsia="zh-CN"/>
        </w:rPr>
        <w:t>在各个办公室张贴固定资产登记表，明确设备使用人、负责人。</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楷体"/>
          <w:b w:val="0"/>
          <w:bCs w:val="0"/>
          <w:sz w:val="32"/>
          <w:szCs w:val="32"/>
          <w:lang w:val="en-US" w:eastAsia="zh-CN"/>
        </w:rPr>
        <w:t>（三）</w:t>
      </w:r>
      <w:r>
        <w:rPr>
          <w:rFonts w:hint="eastAsia" w:ascii="仿宋_GB2312" w:eastAsia="仿宋_GB2312"/>
          <w:sz w:val="32"/>
          <w:szCs w:val="32"/>
          <w:lang w:val="en-US" w:eastAsia="zh-CN"/>
        </w:rPr>
        <w:t>对已损坏的设备进行了报废。</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楷体"/>
          <w:b w:val="0"/>
          <w:bCs w:val="0"/>
          <w:sz w:val="32"/>
          <w:szCs w:val="32"/>
          <w:lang w:val="en-US" w:eastAsia="zh-CN"/>
        </w:rPr>
        <w:t>（四）</w:t>
      </w:r>
      <w:r>
        <w:rPr>
          <w:rFonts w:hint="eastAsia" w:ascii="仿宋_GB2312" w:eastAsia="仿宋_GB2312"/>
          <w:sz w:val="32"/>
          <w:szCs w:val="32"/>
          <w:lang w:val="en-US" w:eastAsia="zh-CN"/>
        </w:rPr>
        <w:t>人员进行调动时，指定财务人员监督及时办理资产交接手续</w:t>
      </w:r>
    </w:p>
    <w:p>
      <w:pPr>
        <w:numPr>
          <w:ilvl w:val="0"/>
          <w:numId w:val="1"/>
        </w:numPr>
        <w:spacing w:line="560" w:lineRule="exact"/>
        <w:ind w:left="0" w:leftChars="0" w:firstLine="640" w:firstLineChars="200"/>
        <w:rPr>
          <w:rFonts w:ascii="黑体" w:hAnsi="黑体" w:eastAsia="黑体"/>
          <w:sz w:val="32"/>
          <w:szCs w:val="32"/>
        </w:rPr>
      </w:pPr>
      <w:r>
        <w:rPr>
          <w:rFonts w:ascii="黑体" w:hAnsi="黑体" w:eastAsia="黑体"/>
          <w:sz w:val="32"/>
          <w:szCs w:val="32"/>
        </w:rPr>
        <w:t>关于“</w:t>
      </w:r>
      <w:r>
        <w:rPr>
          <w:rFonts w:hint="eastAsia" w:ascii="黑体" w:hAnsi="黑体" w:eastAsia="黑体"/>
          <w:sz w:val="32"/>
          <w:szCs w:val="32"/>
          <w:lang w:val="en-US" w:eastAsia="zh-CN"/>
        </w:rPr>
        <w:t>差旅费报销不规范</w:t>
      </w:r>
      <w:r>
        <w:rPr>
          <w:rFonts w:ascii="黑体" w:hAnsi="黑体" w:eastAsia="黑体"/>
          <w:sz w:val="32"/>
          <w:szCs w:val="32"/>
        </w:rPr>
        <w:t>”问题的整改情况</w:t>
      </w:r>
    </w:p>
    <w:p>
      <w:pPr>
        <w:spacing w:line="560" w:lineRule="exact"/>
        <w:ind w:firstLine="640" w:firstLineChars="200"/>
        <w:rPr>
          <w:rFonts w:hint="eastAsia" w:ascii="仿宋_GB2312" w:eastAsia="仿宋_GB2312"/>
          <w:sz w:val="32"/>
          <w:szCs w:val="32"/>
          <w:lang w:val="en-US" w:eastAsia="zh-CN"/>
        </w:rPr>
      </w:pPr>
      <w:r>
        <w:rPr>
          <w:rFonts w:hint="eastAsia" w:ascii="楷体" w:hAnsi="楷体" w:eastAsia="楷体" w:cs="楷体"/>
          <w:sz w:val="32"/>
          <w:szCs w:val="32"/>
          <w:lang w:val="en-US" w:eastAsia="zh-CN"/>
        </w:rPr>
        <w:t>（一）</w:t>
      </w:r>
      <w:r>
        <w:rPr>
          <w:rFonts w:hint="eastAsia" w:ascii="仿宋_GB2312" w:eastAsia="仿宋_GB2312"/>
          <w:sz w:val="32"/>
          <w:szCs w:val="32"/>
          <w:lang w:val="en-US" w:eastAsia="zh-CN"/>
        </w:rPr>
        <w:t>9月11日，对财务人员进行谈心谈话，提高责任意识。</w:t>
      </w:r>
    </w:p>
    <w:p>
      <w:pPr>
        <w:spacing w:line="560" w:lineRule="exact"/>
        <w:ind w:firstLine="640" w:firstLineChars="200"/>
        <w:rPr>
          <w:rFonts w:hint="eastAsia" w:ascii="仿宋_GB2312" w:eastAsia="仿宋_GB2312"/>
          <w:sz w:val="32"/>
          <w:szCs w:val="32"/>
          <w:lang w:val="en-US" w:eastAsia="zh-CN"/>
        </w:rPr>
      </w:pPr>
      <w:r>
        <w:rPr>
          <w:rFonts w:hint="eastAsia" w:ascii="楷体" w:hAnsi="楷体" w:eastAsia="楷体" w:cs="楷体"/>
          <w:sz w:val="32"/>
          <w:szCs w:val="32"/>
          <w:lang w:val="en-US" w:eastAsia="zh-CN"/>
        </w:rPr>
        <w:t>（二）</w:t>
      </w:r>
      <w:r>
        <w:rPr>
          <w:rFonts w:hint="eastAsia" w:ascii="仿宋_GB2312" w:eastAsia="仿宋_GB2312"/>
          <w:sz w:val="32"/>
          <w:szCs w:val="32"/>
          <w:lang w:val="en-US" w:eastAsia="zh-CN"/>
        </w:rPr>
        <w:t>组织全体成员学习差旅费报销制度，明确要求差旅费报销实行一次出差、一次报销、一月内完成。</w:t>
      </w:r>
    </w:p>
    <w:p>
      <w:pPr>
        <w:spacing w:line="560" w:lineRule="exact"/>
        <w:ind w:firstLine="640" w:firstLineChars="200"/>
        <w:rPr>
          <w:rFonts w:hint="default" w:ascii="仿宋_GB2312" w:eastAsia="仿宋_GB2312"/>
          <w:sz w:val="32"/>
          <w:szCs w:val="32"/>
          <w:lang w:val="en-US" w:eastAsia="zh-CN"/>
        </w:rPr>
      </w:pPr>
      <w:r>
        <w:rPr>
          <w:rFonts w:hint="eastAsia" w:ascii="楷体" w:hAnsi="楷体" w:eastAsia="楷体" w:cs="楷体"/>
          <w:sz w:val="32"/>
          <w:szCs w:val="32"/>
          <w:lang w:val="en-US" w:eastAsia="zh-CN"/>
        </w:rPr>
        <w:t>（三）</w:t>
      </w:r>
      <w:r>
        <w:rPr>
          <w:rFonts w:hint="eastAsia" w:ascii="仿宋_GB2312" w:eastAsia="仿宋_GB2312"/>
          <w:sz w:val="32"/>
          <w:szCs w:val="32"/>
          <w:lang w:val="en-US" w:eastAsia="zh-CN"/>
        </w:rPr>
        <w:t>要求财务人员严格按照差旅费相关制度进行审核报销，对于不符合规定的一律不予报销。</w:t>
      </w:r>
    </w:p>
    <w:p>
      <w:pPr>
        <w:numPr>
          <w:ilvl w:val="0"/>
          <w:numId w:val="1"/>
        </w:numPr>
        <w:spacing w:line="560" w:lineRule="exact"/>
        <w:ind w:left="0" w:leftChars="0" w:firstLine="640" w:firstLineChars="200"/>
        <w:rPr>
          <w:rFonts w:ascii="黑体" w:hAnsi="黑体" w:eastAsia="黑体"/>
          <w:sz w:val="32"/>
          <w:szCs w:val="32"/>
        </w:rPr>
      </w:pPr>
      <w:r>
        <w:rPr>
          <w:rFonts w:ascii="黑体" w:hAnsi="黑体" w:eastAsia="黑体"/>
          <w:sz w:val="32"/>
          <w:szCs w:val="32"/>
        </w:rPr>
        <w:t>关于“</w:t>
      </w:r>
      <w:r>
        <w:rPr>
          <w:rFonts w:hint="eastAsia" w:ascii="黑体" w:hAnsi="黑体" w:eastAsia="黑体"/>
          <w:sz w:val="32"/>
          <w:szCs w:val="32"/>
        </w:rPr>
        <w:t>学习不够深入</w:t>
      </w:r>
      <w:r>
        <w:rPr>
          <w:rFonts w:ascii="黑体" w:hAnsi="黑体" w:eastAsia="黑体"/>
          <w:sz w:val="32"/>
          <w:szCs w:val="32"/>
        </w:rPr>
        <w:t>”问题的整改情况</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楷体"/>
          <w:b w:val="0"/>
          <w:bCs w:val="0"/>
          <w:sz w:val="32"/>
          <w:szCs w:val="32"/>
          <w:lang w:val="en-US" w:eastAsia="zh-CN"/>
        </w:rPr>
        <w:t>（一）</w:t>
      </w:r>
      <w:r>
        <w:rPr>
          <w:rFonts w:hint="eastAsia" w:ascii="仿宋_GB2312" w:eastAsia="仿宋_GB2312"/>
          <w:sz w:val="32"/>
          <w:szCs w:val="32"/>
          <w:lang w:val="en-US" w:eastAsia="zh-CN"/>
        </w:rPr>
        <w:t>研究并制定理论学习中心组计划，并按照计划认真开展学习。</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楷体"/>
          <w:b w:val="0"/>
          <w:bCs w:val="0"/>
          <w:sz w:val="32"/>
          <w:szCs w:val="32"/>
          <w:lang w:val="en-US" w:eastAsia="zh-CN"/>
        </w:rPr>
        <w:t>（二）</w:t>
      </w:r>
      <w:r>
        <w:rPr>
          <w:rFonts w:hint="eastAsia" w:ascii="仿宋_GB2312" w:eastAsia="仿宋_GB2312"/>
          <w:sz w:val="32"/>
          <w:szCs w:val="32"/>
          <w:lang w:val="en-US" w:eastAsia="zh-CN"/>
        </w:rPr>
        <w:t>及时传达习近平总书记重要讲话精神和上级会议精神，如习近平总书记对民营经济统战工作的重要指示精神，全国党外人士座谈会精神等。</w:t>
      </w:r>
    </w:p>
    <w:p>
      <w:pPr>
        <w:spacing w:line="560" w:lineRule="exact"/>
        <w:ind w:firstLine="640" w:firstLineChars="200"/>
        <w:rPr>
          <w:rFonts w:hint="default" w:ascii="仿宋_GB2312" w:eastAsia="仿宋_GB2312"/>
          <w:sz w:val="32"/>
          <w:szCs w:val="32"/>
          <w:lang w:val="en-US" w:eastAsia="zh-CN"/>
        </w:rPr>
      </w:pPr>
      <w:r>
        <w:rPr>
          <w:rFonts w:hint="eastAsia" w:ascii="仿宋_GB2312" w:eastAsia="楷体"/>
          <w:b w:val="0"/>
          <w:bCs w:val="0"/>
          <w:sz w:val="32"/>
          <w:szCs w:val="32"/>
          <w:lang w:val="en-US" w:eastAsia="zh-CN"/>
        </w:rPr>
        <w:t>（三）</w:t>
      </w:r>
      <w:r>
        <w:rPr>
          <w:rFonts w:hint="eastAsia" w:ascii="仿宋_GB2312" w:eastAsia="仿宋_GB2312"/>
          <w:sz w:val="32"/>
          <w:szCs w:val="32"/>
          <w:lang w:val="en-US" w:eastAsia="zh-CN"/>
        </w:rPr>
        <w:t>在统战工作微信群里推送《宗教事务条例》解读课程，已推送21期。向单位所有成员发放《统一战线知识手册》，要求仔细学习，认真领会。</w:t>
      </w:r>
    </w:p>
    <w:p>
      <w:pPr>
        <w:numPr>
          <w:ilvl w:val="0"/>
          <w:numId w:val="1"/>
        </w:numPr>
        <w:spacing w:line="560" w:lineRule="exact"/>
        <w:ind w:left="0" w:leftChars="0" w:firstLine="640" w:firstLineChars="200"/>
        <w:rPr>
          <w:rFonts w:ascii="黑体" w:hAnsi="黑体" w:eastAsia="黑体"/>
          <w:sz w:val="32"/>
          <w:szCs w:val="32"/>
        </w:rPr>
      </w:pPr>
      <w:r>
        <w:rPr>
          <w:rFonts w:ascii="黑体" w:hAnsi="黑体" w:eastAsia="黑体"/>
          <w:sz w:val="32"/>
          <w:szCs w:val="32"/>
        </w:rPr>
        <w:t>关于“</w:t>
      </w:r>
      <w:r>
        <w:rPr>
          <w:rFonts w:hint="eastAsia" w:ascii="黑体" w:hAnsi="黑体" w:eastAsia="黑体"/>
          <w:sz w:val="32"/>
          <w:szCs w:val="32"/>
        </w:rPr>
        <w:t>学习形式不够多样</w:t>
      </w:r>
      <w:r>
        <w:rPr>
          <w:rFonts w:ascii="黑体" w:hAnsi="黑体" w:eastAsia="黑体"/>
          <w:sz w:val="32"/>
          <w:szCs w:val="32"/>
        </w:rPr>
        <w:t>”问题的整改情况</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楷体"/>
          <w:b w:val="0"/>
          <w:bCs w:val="0"/>
          <w:sz w:val="32"/>
          <w:szCs w:val="32"/>
          <w:lang w:val="en-US" w:eastAsia="zh-CN"/>
        </w:rPr>
        <w:t>（一）</w:t>
      </w:r>
      <w:r>
        <w:rPr>
          <w:rFonts w:hint="eastAsia" w:ascii="仿宋_GB2312" w:eastAsia="仿宋_GB2312"/>
          <w:sz w:val="32"/>
          <w:szCs w:val="32"/>
          <w:lang w:val="en-US" w:eastAsia="zh-CN"/>
        </w:rPr>
        <w:t>多次召开专题会议，专题学习全国两会精神、省委十四届七次全会精神、全省新乡贤工作推进会精神等。</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楷体"/>
          <w:b w:val="0"/>
          <w:bCs w:val="0"/>
          <w:sz w:val="32"/>
          <w:szCs w:val="32"/>
          <w:lang w:val="en-US" w:eastAsia="zh-CN"/>
        </w:rPr>
        <w:t>（二）</w:t>
      </w:r>
      <w:r>
        <w:rPr>
          <w:rFonts w:hint="eastAsia" w:ascii="仿宋_GB2312" w:eastAsia="仿宋_GB2312"/>
          <w:sz w:val="32"/>
          <w:szCs w:val="32"/>
          <w:lang w:val="en-US" w:eastAsia="zh-CN"/>
        </w:rPr>
        <w:t>每次学习会后要求部务会议成员根据所学内容，结合自身工作进行交流。</w:t>
      </w:r>
    </w:p>
    <w:p>
      <w:pPr>
        <w:spacing w:line="560" w:lineRule="exact"/>
        <w:ind w:firstLine="640" w:firstLineChars="200"/>
        <w:rPr>
          <w:rFonts w:hint="eastAsia" w:ascii="仿宋_GB2312" w:hAnsi="仿宋_GB2312" w:eastAsia="仿宋_GB2312" w:cs="仿宋_GB2312"/>
          <w:lang w:val="en-US" w:eastAsia="zh-CN"/>
        </w:rPr>
      </w:pPr>
      <w:r>
        <w:rPr>
          <w:rFonts w:hint="eastAsia" w:ascii="仿宋_GB2312" w:eastAsia="楷体"/>
          <w:b w:val="0"/>
          <w:bCs w:val="0"/>
          <w:sz w:val="32"/>
          <w:szCs w:val="32"/>
          <w:lang w:val="en-US" w:eastAsia="zh-CN"/>
        </w:rPr>
        <w:t>（三）</w:t>
      </w:r>
      <w:r>
        <w:rPr>
          <w:rFonts w:hint="eastAsia" w:ascii="仿宋_GB2312" w:eastAsia="仿宋_GB2312"/>
          <w:sz w:val="32"/>
          <w:szCs w:val="32"/>
          <w:lang w:val="en-US" w:eastAsia="zh-CN"/>
        </w:rPr>
        <w:t>在统战工作微信群里发送学习资料，要求统战干部完成自学内容。</w:t>
      </w:r>
    </w:p>
    <w:p>
      <w:pPr>
        <w:numPr>
          <w:ilvl w:val="0"/>
          <w:numId w:val="1"/>
        </w:numPr>
        <w:spacing w:line="560" w:lineRule="exact"/>
        <w:ind w:left="0" w:leftChars="0" w:firstLine="640" w:firstLineChars="200"/>
        <w:rPr>
          <w:rFonts w:ascii="黑体" w:hAnsi="黑体" w:eastAsia="黑体"/>
          <w:sz w:val="32"/>
          <w:szCs w:val="32"/>
        </w:rPr>
      </w:pPr>
      <w:r>
        <w:rPr>
          <w:rFonts w:ascii="黑体" w:hAnsi="黑体" w:eastAsia="黑体"/>
          <w:sz w:val="32"/>
          <w:szCs w:val="32"/>
        </w:rPr>
        <w:t>关于“</w:t>
      </w:r>
      <w:r>
        <w:rPr>
          <w:rFonts w:hint="eastAsia" w:ascii="黑体" w:hAnsi="黑体" w:eastAsia="黑体"/>
          <w:sz w:val="32"/>
          <w:szCs w:val="32"/>
        </w:rPr>
        <w:t>民主生活会辣味不足</w:t>
      </w:r>
      <w:r>
        <w:rPr>
          <w:rFonts w:ascii="黑体" w:hAnsi="黑体" w:eastAsia="黑体"/>
          <w:sz w:val="32"/>
          <w:szCs w:val="32"/>
        </w:rPr>
        <w:t>”问题的整改情况</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楷体"/>
          <w:b w:val="0"/>
          <w:bCs w:val="0"/>
          <w:sz w:val="32"/>
          <w:szCs w:val="32"/>
          <w:lang w:val="en-US" w:eastAsia="zh-CN"/>
        </w:rPr>
        <w:t>（一）</w:t>
      </w:r>
      <w:r>
        <w:rPr>
          <w:rFonts w:hint="eastAsia" w:ascii="仿宋_GB2312" w:eastAsia="仿宋_GB2312"/>
          <w:sz w:val="32"/>
          <w:szCs w:val="32"/>
          <w:lang w:val="en-US" w:eastAsia="zh-CN"/>
        </w:rPr>
        <w:t>要求办公室在民主生活会前对各项会议材料进行把关，确保各位班子成员的剖析材料具体且有深度。</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楷体"/>
          <w:b w:val="0"/>
          <w:bCs w:val="0"/>
          <w:sz w:val="32"/>
          <w:szCs w:val="32"/>
          <w:lang w:val="en-US" w:eastAsia="zh-CN"/>
        </w:rPr>
        <w:t>（二）</w:t>
      </w:r>
      <w:r>
        <w:rPr>
          <w:rFonts w:hint="eastAsia" w:ascii="仿宋_GB2312" w:eastAsia="仿宋_GB2312"/>
          <w:sz w:val="32"/>
          <w:szCs w:val="32"/>
          <w:lang w:val="en-US" w:eastAsia="zh-CN"/>
        </w:rPr>
        <w:t>在巡察整改专项民主生活会上，各班子成员做完自我剖析后，常务副部长徐江进带头开展批评，指出工作不足之处，所有其他成员也均做出互相批评。</w:t>
      </w:r>
    </w:p>
    <w:p>
      <w:pPr>
        <w:spacing w:line="560" w:lineRule="exact"/>
        <w:ind w:firstLine="640" w:firstLineChars="200"/>
        <w:rPr>
          <w:rFonts w:hint="default" w:ascii="仿宋_GB2312" w:eastAsia="仿宋_GB2312"/>
          <w:sz w:val="32"/>
          <w:szCs w:val="32"/>
          <w:lang w:val="en-US" w:eastAsia="zh-CN"/>
        </w:rPr>
      </w:pPr>
      <w:r>
        <w:rPr>
          <w:rFonts w:hint="eastAsia" w:ascii="仿宋_GB2312" w:eastAsia="楷体"/>
          <w:b w:val="0"/>
          <w:bCs w:val="0"/>
          <w:sz w:val="32"/>
          <w:szCs w:val="32"/>
          <w:lang w:val="en-US" w:eastAsia="zh-CN"/>
        </w:rPr>
        <w:t>（三）</w:t>
      </w:r>
      <w:r>
        <w:rPr>
          <w:rFonts w:hint="eastAsia" w:ascii="仿宋_GB2312" w:eastAsia="仿宋_GB2312"/>
          <w:sz w:val="32"/>
          <w:szCs w:val="32"/>
          <w:lang w:val="en-US" w:eastAsia="zh-CN"/>
        </w:rPr>
        <w:t>邀请派驻纪检监察组参会进行监督和指导，确保民主生活会开出辣味、取得成效。</w:t>
      </w:r>
    </w:p>
    <w:p>
      <w:pPr>
        <w:numPr>
          <w:ilvl w:val="0"/>
          <w:numId w:val="1"/>
        </w:numPr>
        <w:spacing w:line="560" w:lineRule="exact"/>
        <w:ind w:left="0" w:leftChars="0" w:firstLine="640" w:firstLineChars="200"/>
        <w:rPr>
          <w:rFonts w:ascii="黑体" w:hAnsi="黑体" w:eastAsia="黑体"/>
          <w:sz w:val="32"/>
          <w:szCs w:val="32"/>
        </w:rPr>
      </w:pPr>
      <w:r>
        <w:rPr>
          <w:rFonts w:ascii="黑体" w:hAnsi="黑体" w:eastAsia="黑体"/>
          <w:sz w:val="32"/>
          <w:szCs w:val="32"/>
        </w:rPr>
        <w:t>关于“</w:t>
      </w:r>
      <w:r>
        <w:rPr>
          <w:rFonts w:hint="eastAsia" w:ascii="黑体" w:hAnsi="黑体" w:eastAsia="黑体"/>
          <w:sz w:val="32"/>
          <w:szCs w:val="32"/>
        </w:rPr>
        <w:t>民主生活会严肃性不够</w:t>
      </w:r>
      <w:r>
        <w:rPr>
          <w:rFonts w:ascii="黑体" w:hAnsi="黑体" w:eastAsia="黑体"/>
          <w:sz w:val="32"/>
          <w:szCs w:val="32"/>
        </w:rPr>
        <w:t>”问题的整改情况</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楷体"/>
          <w:b w:val="0"/>
          <w:bCs w:val="0"/>
          <w:sz w:val="32"/>
          <w:szCs w:val="32"/>
          <w:lang w:val="en-US" w:eastAsia="zh-CN"/>
        </w:rPr>
        <w:t>（一）</w:t>
      </w:r>
      <w:r>
        <w:rPr>
          <w:rFonts w:hint="eastAsia" w:ascii="仿宋_GB2312" w:eastAsia="仿宋_GB2312"/>
          <w:sz w:val="32"/>
          <w:szCs w:val="32"/>
          <w:lang w:val="en-US" w:eastAsia="zh-CN"/>
        </w:rPr>
        <w:t>在巡察整改专项民主生活会上对上述几名部务会议成员开展了批评与自我批评。</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楷体"/>
          <w:b w:val="0"/>
          <w:bCs w:val="0"/>
          <w:sz w:val="32"/>
          <w:szCs w:val="32"/>
          <w:lang w:val="en-US" w:eastAsia="zh-CN"/>
        </w:rPr>
        <w:t>（二）</w:t>
      </w:r>
      <w:r>
        <w:rPr>
          <w:rFonts w:hint="eastAsia" w:ascii="仿宋_GB2312" w:eastAsia="仿宋_GB2312"/>
          <w:sz w:val="32"/>
          <w:szCs w:val="32"/>
          <w:lang w:val="en-US" w:eastAsia="zh-CN"/>
        </w:rPr>
        <w:t>在巡察整改专项民主生活会前，办公室对各项会议材料进行严格把关，确保会议顺利进行。</w:t>
      </w:r>
    </w:p>
    <w:p>
      <w:pPr>
        <w:spacing w:line="560" w:lineRule="exact"/>
        <w:ind w:firstLine="640" w:firstLineChars="200"/>
        <w:rPr>
          <w:rFonts w:hint="default" w:ascii="仿宋_GB2312" w:eastAsia="仿宋_GB2312"/>
          <w:sz w:val="32"/>
          <w:szCs w:val="32"/>
          <w:lang w:val="en-US" w:eastAsia="zh-CN"/>
        </w:rPr>
      </w:pPr>
      <w:r>
        <w:rPr>
          <w:rFonts w:hint="eastAsia" w:ascii="仿宋_GB2312" w:eastAsia="楷体"/>
          <w:b w:val="0"/>
          <w:bCs w:val="0"/>
          <w:sz w:val="32"/>
          <w:szCs w:val="32"/>
          <w:lang w:val="en-US" w:eastAsia="zh-CN"/>
        </w:rPr>
        <w:t>（三）</w:t>
      </w:r>
      <w:r>
        <w:rPr>
          <w:rFonts w:hint="eastAsia" w:ascii="仿宋_GB2312" w:eastAsia="仿宋_GB2312"/>
          <w:sz w:val="32"/>
          <w:szCs w:val="32"/>
          <w:lang w:val="en-US" w:eastAsia="zh-CN"/>
        </w:rPr>
        <w:t>巡察整改专项民主生活会上，县委统战部常务副部长对今后的民主生活会严肃性进行了强调。</w:t>
      </w:r>
    </w:p>
    <w:p>
      <w:pPr>
        <w:numPr>
          <w:ilvl w:val="0"/>
          <w:numId w:val="1"/>
        </w:numPr>
        <w:spacing w:line="560" w:lineRule="exact"/>
        <w:ind w:left="0" w:leftChars="0" w:firstLine="640" w:firstLineChars="200"/>
        <w:rPr>
          <w:rFonts w:ascii="黑体" w:hAnsi="黑体" w:eastAsia="黑体"/>
          <w:sz w:val="32"/>
          <w:szCs w:val="32"/>
        </w:rPr>
      </w:pPr>
      <w:r>
        <w:rPr>
          <w:rFonts w:ascii="黑体" w:hAnsi="黑体" w:eastAsia="黑体"/>
          <w:sz w:val="32"/>
          <w:szCs w:val="32"/>
        </w:rPr>
        <w:t>关于“</w:t>
      </w:r>
      <w:r>
        <w:rPr>
          <w:rFonts w:hint="eastAsia" w:ascii="黑体" w:hAnsi="黑体" w:eastAsia="黑体"/>
          <w:sz w:val="32"/>
          <w:szCs w:val="32"/>
        </w:rPr>
        <w:t>选人用人政策不熟悉</w:t>
      </w:r>
      <w:r>
        <w:rPr>
          <w:rFonts w:ascii="黑体" w:hAnsi="黑体" w:eastAsia="黑体"/>
          <w:sz w:val="32"/>
          <w:szCs w:val="32"/>
        </w:rPr>
        <w:t>”问题的整改情况</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楷体"/>
          <w:b w:val="0"/>
          <w:bCs w:val="0"/>
          <w:sz w:val="32"/>
          <w:szCs w:val="32"/>
          <w:lang w:val="en-US" w:eastAsia="zh-CN"/>
        </w:rPr>
        <w:t>（一）</w:t>
      </w:r>
      <w:r>
        <w:rPr>
          <w:rFonts w:hint="eastAsia" w:ascii="仿宋_GB2312" w:eastAsia="仿宋_GB2312"/>
          <w:sz w:val="32"/>
          <w:szCs w:val="32"/>
          <w:lang w:val="en-US" w:eastAsia="zh-CN"/>
        </w:rPr>
        <w:t>9月7日组织班子成员学习《党政领导干部选拔任用工作条例》，并就其中重点内容进行说明解释。</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楷体"/>
          <w:b w:val="0"/>
          <w:bCs w:val="0"/>
          <w:sz w:val="32"/>
          <w:szCs w:val="32"/>
          <w:lang w:val="en-US" w:eastAsia="zh-CN"/>
        </w:rPr>
        <w:t>（二）</w:t>
      </w:r>
      <w:r>
        <w:rPr>
          <w:rFonts w:hint="eastAsia" w:ascii="仿宋_GB2312" w:eastAsia="仿宋_GB2312"/>
          <w:sz w:val="32"/>
          <w:szCs w:val="32"/>
          <w:lang w:val="en-US" w:eastAsia="zh-CN"/>
        </w:rPr>
        <w:t>在整改期间新任命一名中层干部过程中。严格落实廉政意见“双签字”制度。</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楷体"/>
          <w:b w:val="0"/>
          <w:bCs w:val="0"/>
          <w:sz w:val="32"/>
          <w:szCs w:val="32"/>
          <w:lang w:val="en-US" w:eastAsia="zh-CN"/>
        </w:rPr>
        <w:t>（三）</w:t>
      </w:r>
      <w:r>
        <w:rPr>
          <w:rFonts w:hint="eastAsia" w:ascii="仿宋_GB2312" w:eastAsia="仿宋_GB2312"/>
          <w:sz w:val="32"/>
          <w:szCs w:val="32"/>
          <w:lang w:val="en-US" w:eastAsia="zh-CN"/>
        </w:rPr>
        <w:t>要求办公室在干部选拔任用时严格遵守《条例》，确保程序正确。</w:t>
      </w:r>
    </w:p>
    <w:p>
      <w:pPr>
        <w:numPr>
          <w:ilvl w:val="0"/>
          <w:numId w:val="1"/>
        </w:numPr>
        <w:spacing w:line="560" w:lineRule="exact"/>
        <w:ind w:left="0" w:leftChars="0" w:firstLine="640" w:firstLineChars="200"/>
        <w:rPr>
          <w:rFonts w:ascii="黑体" w:hAnsi="黑体" w:eastAsia="黑体"/>
          <w:sz w:val="32"/>
          <w:szCs w:val="32"/>
        </w:rPr>
      </w:pPr>
      <w:r>
        <w:rPr>
          <w:rFonts w:ascii="黑体" w:hAnsi="黑体" w:eastAsia="黑体"/>
          <w:sz w:val="32"/>
          <w:szCs w:val="32"/>
        </w:rPr>
        <w:t>关于“</w:t>
      </w:r>
      <w:r>
        <w:rPr>
          <w:rFonts w:hint="eastAsia" w:ascii="黑体" w:hAnsi="黑体" w:eastAsia="黑体"/>
          <w:sz w:val="32"/>
          <w:szCs w:val="32"/>
        </w:rPr>
        <w:t>干部选拔任用纪实制度落实不够</w:t>
      </w:r>
      <w:r>
        <w:rPr>
          <w:rFonts w:ascii="黑体" w:hAnsi="黑体" w:eastAsia="黑体"/>
          <w:sz w:val="32"/>
          <w:szCs w:val="32"/>
        </w:rPr>
        <w:t>”问题的整改情况</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楷体"/>
          <w:b w:val="0"/>
          <w:bCs w:val="0"/>
          <w:sz w:val="32"/>
          <w:szCs w:val="32"/>
          <w:lang w:val="en-US" w:eastAsia="zh-CN"/>
        </w:rPr>
        <w:t>（一）</w:t>
      </w:r>
      <w:r>
        <w:rPr>
          <w:rFonts w:hint="eastAsia" w:ascii="仿宋_GB2312" w:eastAsia="仿宋_GB2312"/>
          <w:sz w:val="32"/>
          <w:szCs w:val="32"/>
          <w:lang w:val="en-US" w:eastAsia="zh-CN"/>
        </w:rPr>
        <w:t>已明确对统战干事考察文书档案的相关事宜。</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楷体"/>
          <w:b w:val="0"/>
          <w:bCs w:val="0"/>
          <w:sz w:val="32"/>
          <w:szCs w:val="32"/>
          <w:lang w:val="en-US" w:eastAsia="zh-CN"/>
        </w:rPr>
        <w:t>（二）</w:t>
      </w:r>
      <w:r>
        <w:rPr>
          <w:rFonts w:hint="eastAsia" w:ascii="仿宋_GB2312" w:eastAsia="仿宋_GB2312"/>
          <w:sz w:val="32"/>
          <w:szCs w:val="32"/>
          <w:lang w:val="en-US" w:eastAsia="zh-CN"/>
        </w:rPr>
        <w:t>对统战干事选拔任用实行全程纪实。</w:t>
      </w:r>
    </w:p>
    <w:p>
      <w:pPr>
        <w:numPr>
          <w:ilvl w:val="0"/>
          <w:numId w:val="1"/>
        </w:numPr>
        <w:spacing w:line="560" w:lineRule="exact"/>
        <w:ind w:left="0" w:leftChars="0" w:firstLine="640" w:firstLineChars="200"/>
        <w:rPr>
          <w:rFonts w:ascii="黑体" w:hAnsi="黑体" w:eastAsia="黑体"/>
          <w:sz w:val="32"/>
          <w:szCs w:val="32"/>
        </w:rPr>
      </w:pPr>
      <w:r>
        <w:rPr>
          <w:rFonts w:ascii="黑体" w:hAnsi="黑体" w:eastAsia="黑体"/>
          <w:sz w:val="32"/>
          <w:szCs w:val="32"/>
        </w:rPr>
        <w:t>关于“</w:t>
      </w:r>
      <w:r>
        <w:rPr>
          <w:rFonts w:hint="eastAsia" w:ascii="黑体" w:hAnsi="黑体" w:eastAsia="黑体"/>
          <w:sz w:val="32"/>
          <w:szCs w:val="32"/>
          <w:lang w:val="en-US" w:eastAsia="zh-CN"/>
        </w:rPr>
        <w:t>选拔任用环节不规范</w:t>
      </w:r>
      <w:r>
        <w:rPr>
          <w:rFonts w:ascii="黑体" w:hAnsi="黑体" w:eastAsia="黑体"/>
          <w:sz w:val="32"/>
          <w:szCs w:val="32"/>
        </w:rPr>
        <w:t>”问题的整改情况</w:t>
      </w:r>
    </w:p>
    <w:p>
      <w:pPr>
        <w:spacing w:line="560" w:lineRule="exact"/>
        <w:ind w:firstLine="640" w:firstLineChars="200"/>
        <w:rPr>
          <w:rFonts w:hint="eastAsia" w:ascii="仿宋_GB2312" w:eastAsia="仿宋_GB2312"/>
          <w:sz w:val="32"/>
          <w:szCs w:val="32"/>
          <w:lang w:val="en-US" w:eastAsia="zh-CN"/>
        </w:rPr>
      </w:pPr>
      <w:r>
        <w:rPr>
          <w:rFonts w:hint="eastAsia" w:ascii="楷体" w:hAnsi="楷体" w:eastAsia="楷体" w:cs="楷体"/>
          <w:sz w:val="32"/>
          <w:szCs w:val="32"/>
          <w:lang w:val="en-US" w:eastAsia="zh-CN"/>
        </w:rPr>
        <w:t>（一）</w:t>
      </w:r>
      <w:r>
        <w:rPr>
          <w:rFonts w:hint="eastAsia" w:ascii="仿宋_GB2312" w:eastAsia="仿宋_GB2312"/>
          <w:sz w:val="32"/>
          <w:szCs w:val="32"/>
          <w:lang w:val="en-US" w:eastAsia="zh-CN"/>
        </w:rPr>
        <w:t>将所缺各项材料补齐。</w:t>
      </w:r>
    </w:p>
    <w:p>
      <w:pPr>
        <w:spacing w:line="560" w:lineRule="exact"/>
        <w:ind w:firstLine="640" w:firstLineChars="200"/>
        <w:rPr>
          <w:rFonts w:hint="eastAsia" w:ascii="仿宋_GB2312" w:eastAsia="仿宋_GB2312"/>
          <w:sz w:val="32"/>
          <w:szCs w:val="32"/>
          <w:lang w:val="en-US" w:eastAsia="zh-CN"/>
        </w:rPr>
      </w:pPr>
      <w:r>
        <w:rPr>
          <w:rFonts w:hint="eastAsia" w:ascii="楷体" w:hAnsi="楷体" w:eastAsia="楷体" w:cs="楷体"/>
          <w:sz w:val="32"/>
          <w:szCs w:val="32"/>
          <w:lang w:val="en-US" w:eastAsia="zh-CN"/>
        </w:rPr>
        <w:t>（二）</w:t>
      </w:r>
      <w:r>
        <w:rPr>
          <w:rFonts w:hint="eastAsia" w:ascii="仿宋_GB2312" w:eastAsia="仿宋_GB2312"/>
          <w:sz w:val="32"/>
          <w:szCs w:val="32"/>
          <w:lang w:val="en-US" w:eastAsia="zh-CN"/>
        </w:rPr>
        <w:t>要求部务成员认真学习《党政领导干部选拔任用工作条例》，熟悉各项人事任免政策。</w:t>
      </w:r>
    </w:p>
    <w:p>
      <w:pPr>
        <w:spacing w:line="560" w:lineRule="exact"/>
        <w:ind w:firstLine="640" w:firstLineChars="200"/>
        <w:rPr>
          <w:rFonts w:hint="eastAsia" w:ascii="仿宋_GB2312" w:eastAsia="仿宋_GB2312"/>
          <w:sz w:val="32"/>
          <w:szCs w:val="32"/>
          <w:lang w:val="en-US" w:eastAsia="zh-CN"/>
        </w:rPr>
      </w:pPr>
      <w:r>
        <w:rPr>
          <w:rFonts w:hint="eastAsia" w:ascii="楷体" w:hAnsi="楷体" w:eastAsia="楷体" w:cs="楷体"/>
          <w:sz w:val="32"/>
          <w:szCs w:val="32"/>
          <w:lang w:val="en-US" w:eastAsia="zh-CN"/>
        </w:rPr>
        <w:t>（三）</w:t>
      </w:r>
      <w:r>
        <w:rPr>
          <w:rFonts w:hint="eastAsia" w:ascii="仿宋_GB2312" w:eastAsia="仿宋_GB2312"/>
          <w:sz w:val="32"/>
          <w:szCs w:val="32"/>
          <w:lang w:val="en-US" w:eastAsia="zh-CN"/>
        </w:rPr>
        <w:t>与组织部门沟通，了解最新人事任免要求。</w:t>
      </w:r>
    </w:p>
    <w:p>
      <w:pPr>
        <w:spacing w:line="560" w:lineRule="exact"/>
        <w:ind w:firstLine="640" w:firstLineChars="200"/>
        <w:rPr>
          <w:rFonts w:hint="default" w:ascii="仿宋_GB2312" w:eastAsia="仿宋_GB2312"/>
          <w:sz w:val="32"/>
          <w:szCs w:val="32"/>
          <w:lang w:val="en-US" w:eastAsia="zh-CN"/>
        </w:rPr>
      </w:pPr>
      <w:r>
        <w:rPr>
          <w:rFonts w:hint="eastAsia" w:ascii="楷体" w:hAnsi="楷体" w:eastAsia="楷体" w:cs="楷体"/>
          <w:sz w:val="32"/>
          <w:szCs w:val="32"/>
          <w:lang w:val="en-US" w:eastAsia="zh-CN"/>
        </w:rPr>
        <w:t>（四）</w:t>
      </w:r>
      <w:r>
        <w:rPr>
          <w:rFonts w:hint="eastAsia" w:ascii="仿宋_GB2312" w:eastAsia="仿宋_GB2312"/>
          <w:sz w:val="32"/>
          <w:szCs w:val="32"/>
          <w:lang w:val="en-US" w:eastAsia="zh-CN"/>
        </w:rPr>
        <w:t>开展了自查自纠，对之前人事任免的各项流程进行审查，未发现其他问题。</w:t>
      </w:r>
    </w:p>
    <w:p>
      <w:pPr>
        <w:ind w:firstLine="640" w:firstLineChars="200"/>
        <w:rPr>
          <w:rFonts w:hint="eastAsia" w:eastAsia="仿宋_GB2312"/>
          <w:sz w:val="32"/>
          <w:szCs w:val="32"/>
          <w:lang w:val="en-US" w:eastAsia="zh-CN"/>
        </w:rPr>
      </w:pPr>
      <w:r>
        <w:rPr>
          <w:rFonts w:eastAsia="仿宋_GB2312"/>
          <w:sz w:val="32"/>
          <w:szCs w:val="32"/>
        </w:rPr>
        <w:t>下一步，</w:t>
      </w:r>
      <w:r>
        <w:rPr>
          <w:rFonts w:hint="eastAsia" w:eastAsia="仿宋_GB2312"/>
          <w:sz w:val="32"/>
          <w:szCs w:val="32"/>
          <w:lang w:val="en-US" w:eastAsia="zh-CN"/>
        </w:rPr>
        <w:t>县委统战部</w:t>
      </w:r>
      <w:r>
        <w:rPr>
          <w:rFonts w:eastAsia="仿宋_GB2312"/>
          <w:sz w:val="32"/>
          <w:szCs w:val="32"/>
        </w:rPr>
        <w:t>将</w:t>
      </w:r>
      <w:r>
        <w:rPr>
          <w:rFonts w:hint="eastAsia" w:eastAsia="仿宋_GB2312"/>
          <w:sz w:val="32"/>
          <w:szCs w:val="32"/>
          <w:lang w:val="en-US" w:eastAsia="zh-CN"/>
        </w:rPr>
        <w:t>认真对照新修订的《中国共产党统一战线工作条例》查漏补缺、建章立制，不断巩固和深化巡察整改成果，不断促进统一战线工作提质增效。</w:t>
      </w:r>
      <w:r>
        <w:rPr>
          <w:rFonts w:hint="eastAsia" w:eastAsia="楷体"/>
          <w:b/>
          <w:bCs/>
          <w:sz w:val="32"/>
          <w:szCs w:val="32"/>
          <w:lang w:val="en-US" w:eastAsia="zh-CN"/>
        </w:rPr>
        <w:t>（一）</w:t>
      </w:r>
      <w:r>
        <w:rPr>
          <w:rFonts w:hint="eastAsia" w:eastAsia="仿宋_GB2312"/>
          <w:b/>
          <w:bCs/>
          <w:sz w:val="32"/>
          <w:szCs w:val="32"/>
          <w:lang w:val="en-US" w:eastAsia="zh-CN"/>
        </w:rPr>
        <w:t>加强政治建设。</w:t>
      </w:r>
      <w:r>
        <w:rPr>
          <w:rFonts w:hint="eastAsia" w:eastAsia="仿宋_GB2312"/>
          <w:sz w:val="32"/>
          <w:szCs w:val="32"/>
          <w:lang w:val="en-US" w:eastAsia="zh-CN"/>
        </w:rPr>
        <w:t>履行全面从严治党主体责任，教育引导统战干部不忘初心、牢记使命，增强“四个意识”、坚定“四个自信”、做到“两个维护”，始终在政治立场、政治方向、政治原则、政治道路上同以习近平同志为核心的党中央保持高度一致，全面贯彻党的基本理论、基本路线、基本方略，确保党的意志和主张贯彻到统一战线工作各方面和全过程；</w:t>
      </w:r>
      <w:r>
        <w:rPr>
          <w:rFonts w:hint="eastAsia" w:eastAsia="楷体"/>
          <w:b/>
          <w:bCs/>
          <w:sz w:val="32"/>
          <w:szCs w:val="32"/>
          <w:lang w:val="en-US" w:eastAsia="zh-CN"/>
        </w:rPr>
        <w:t>（二）</w:t>
      </w:r>
      <w:r>
        <w:rPr>
          <w:rFonts w:hint="eastAsia" w:eastAsia="仿宋_GB2312"/>
          <w:b/>
          <w:bCs/>
          <w:sz w:val="32"/>
          <w:szCs w:val="32"/>
          <w:lang w:val="en-US" w:eastAsia="zh-CN"/>
        </w:rPr>
        <w:t>加强思想建设。</w:t>
      </w:r>
      <w:r>
        <w:rPr>
          <w:rFonts w:hint="eastAsia" w:eastAsia="仿宋_GB2312"/>
          <w:sz w:val="32"/>
          <w:szCs w:val="32"/>
          <w:lang w:val="en-US" w:eastAsia="zh-CN"/>
        </w:rPr>
        <w:t>用习近平新时代中国特色社会主义思想特别是习近平总书记关于加强和改进统一战线工作的重要思想武装头脑、指导实践、推动工作；</w:t>
      </w:r>
      <w:r>
        <w:rPr>
          <w:rFonts w:hint="eastAsia" w:eastAsia="楷体"/>
          <w:b/>
          <w:bCs/>
          <w:sz w:val="32"/>
          <w:szCs w:val="32"/>
          <w:lang w:val="en-US" w:eastAsia="zh-CN"/>
        </w:rPr>
        <w:t>（三）</w:t>
      </w:r>
      <w:r>
        <w:rPr>
          <w:rFonts w:hint="eastAsia" w:eastAsia="仿宋_GB2312"/>
          <w:b/>
          <w:bCs/>
          <w:sz w:val="32"/>
          <w:szCs w:val="32"/>
          <w:lang w:val="en-US" w:eastAsia="zh-CN"/>
        </w:rPr>
        <w:t>加强组织建设。</w:t>
      </w:r>
      <w:r>
        <w:rPr>
          <w:rFonts w:hint="eastAsia" w:eastAsia="仿宋_GB2312"/>
          <w:sz w:val="32"/>
          <w:szCs w:val="32"/>
          <w:lang w:val="en-US" w:eastAsia="zh-CN"/>
        </w:rPr>
        <w:t>贯彻新时代党的组织路线，坚持民主集中制，树立和坚持正确选人用人导向，加强干部培养、交流和锻炼，打造政治坚定、业务精通、作风过硬的统战干部队伍；</w:t>
      </w:r>
      <w:r>
        <w:rPr>
          <w:rFonts w:hint="eastAsia" w:eastAsia="楷体"/>
          <w:b/>
          <w:bCs/>
          <w:sz w:val="32"/>
          <w:szCs w:val="32"/>
          <w:lang w:val="en-US" w:eastAsia="zh-CN"/>
        </w:rPr>
        <w:t>（四）</w:t>
      </w:r>
      <w:r>
        <w:rPr>
          <w:rFonts w:hint="eastAsia" w:eastAsia="仿宋_GB2312"/>
          <w:b/>
          <w:bCs/>
          <w:sz w:val="32"/>
          <w:szCs w:val="32"/>
          <w:lang w:val="en-US" w:eastAsia="zh-CN"/>
        </w:rPr>
        <w:t>加强作风建设。</w:t>
      </w:r>
      <w:r>
        <w:rPr>
          <w:rFonts w:hint="eastAsia" w:eastAsia="仿宋_GB2312"/>
          <w:sz w:val="32"/>
          <w:szCs w:val="32"/>
          <w:lang w:val="en-US" w:eastAsia="zh-CN"/>
        </w:rPr>
        <w:t>坚决纠正“四风”，践行党的群众路线，教育、引导统战干部担当作为，加强同党外人士的团结联系，对党外人士待之以诚、动之以情、晓之以理、助之以实，做到诚恳谦和、平等待人、廉洁奉公。</w:t>
      </w:r>
    </w:p>
    <w:p>
      <w:pPr>
        <w:ind w:firstLine="640" w:firstLineChars="200"/>
      </w:pPr>
      <w:r>
        <w:rPr>
          <w:rFonts w:hint="eastAsia" w:eastAsia="仿宋_GB2312"/>
          <w:sz w:val="32"/>
          <w:szCs w:val="32"/>
          <w:lang w:val="en-US" w:eastAsia="zh-CN"/>
        </w:rPr>
        <w:t>欢迎广大干部群众对巡察整改落实情况进行监督。如有意见建议，请及时向我们反映。联系方式：电话0579-84111015，电子邮箱pjxtzb666@163.com。</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auto"/>
    <w:pitch w:val="default"/>
    <w:sig w:usb0="00000000" w:usb1="00000000" w:usb2="00000012"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4A22D6"/>
    <w:multiLevelType w:val="singleLevel"/>
    <w:tmpl w:val="A94A22D6"/>
    <w:lvl w:ilvl="0" w:tentative="0">
      <w:start w:val="1"/>
      <w:numFmt w:val="chineseCounting"/>
      <w:suff w:val="nothing"/>
      <w:lvlText w:val="%1、"/>
      <w:lvlJc w:val="left"/>
      <w:pPr>
        <w:ind w:left="0" w:firstLine="397"/>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VmZGQ5ZGM1ZjBkMWU5NTkwMDk0ZjFlOTliYWI5NmIifQ=="/>
  </w:docVars>
  <w:rsids>
    <w:rsidRoot w:val="005A644E"/>
    <w:rsid w:val="004F034A"/>
    <w:rsid w:val="0054743F"/>
    <w:rsid w:val="005A644E"/>
    <w:rsid w:val="00975BB3"/>
    <w:rsid w:val="00A32481"/>
    <w:rsid w:val="00C834D7"/>
    <w:rsid w:val="00F35147"/>
    <w:rsid w:val="0477345F"/>
    <w:rsid w:val="048F6F19"/>
    <w:rsid w:val="0D41394E"/>
    <w:rsid w:val="11F61DE6"/>
    <w:rsid w:val="15322168"/>
    <w:rsid w:val="16612C9E"/>
    <w:rsid w:val="169078AF"/>
    <w:rsid w:val="17B51846"/>
    <w:rsid w:val="2CE005E4"/>
    <w:rsid w:val="36BA4DD3"/>
    <w:rsid w:val="38FE50EF"/>
    <w:rsid w:val="419733C6"/>
    <w:rsid w:val="43F46797"/>
    <w:rsid w:val="48D2062A"/>
    <w:rsid w:val="4AFD1EC9"/>
    <w:rsid w:val="4CDE335D"/>
    <w:rsid w:val="51D448AD"/>
    <w:rsid w:val="58CA2D8E"/>
    <w:rsid w:val="59950DD7"/>
    <w:rsid w:val="5A6647DE"/>
    <w:rsid w:val="5AD62AE1"/>
    <w:rsid w:val="5E6A766E"/>
    <w:rsid w:val="5FB151D1"/>
    <w:rsid w:val="66DA549E"/>
    <w:rsid w:val="69BD2647"/>
    <w:rsid w:val="6C5D1CEA"/>
    <w:rsid w:val="6F6F46CF"/>
    <w:rsid w:val="70FE537A"/>
    <w:rsid w:val="729C0C7C"/>
    <w:rsid w:val="75EF097F"/>
    <w:rsid w:val="7E395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50" w:beforeLines="50" w:beforeAutospacing="0" w:after="50" w:afterLines="50" w:afterAutospacing="0" w:line="240" w:lineRule="auto"/>
      <w:ind w:firstLine="0" w:firstLineChars="0"/>
      <w:jc w:val="center"/>
      <w:outlineLvl w:val="0"/>
    </w:pPr>
    <w:rPr>
      <w:rFonts w:eastAsia="方正小标宋简体"/>
      <w:b/>
      <w:kern w:val="44"/>
      <w:sz w:val="44"/>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spacing w:beforeAutospacing="1" w:afterAutospacing="1"/>
      <w:jc w:val="left"/>
    </w:pPr>
    <w:rPr>
      <w:rFonts w:eastAsia="仿宋"/>
      <w:kern w:val="0"/>
      <w:sz w:val="24"/>
      <w:szCs w:val="21"/>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9094</Words>
  <Characters>9244</Characters>
  <Lines>32</Lines>
  <Paragraphs>9</Paragraphs>
  <TotalTime>28</TotalTime>
  <ScaleCrop>false</ScaleCrop>
  <LinksUpToDate>false</LinksUpToDate>
  <CharactersWithSpaces>9248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2021-02-09T00:51:00Z</dcterms:created>
  <dc:creator>F HY</dc:creator>
  <cp:lastModifiedBy>zhc1161</cp:lastModifiedBy>
  <dcterms:modified xsi:type="dcterms:W3CDTF">2023-05-22T08:33:21Z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8B549E8C0A6B445CB4633197C43A1486</vt:lpwstr>
  </property>
</Properties>
</file>